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83BEF6C" w14:textId="77777777" w:rsidR="00DC17C4" w:rsidRDefault="00B736EB" w:rsidP="00DC17C4">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C17C4">
        <w:rPr>
          <w:rStyle w:val="a3"/>
          <w:rFonts w:ascii="Arial" w:hAnsi="Arial" w:cs="Arial"/>
          <w:color w:val="363636"/>
        </w:rPr>
        <w:t>№101дп-26</w:t>
      </w:r>
    </w:p>
    <w:p w14:paraId="479C82CE" w14:textId="4ABA7571" w:rsidR="00DC17C4" w:rsidRDefault="00DC17C4" w:rsidP="00DC17C4">
      <w:pPr>
        <w:pStyle w:val="a4"/>
        <w:shd w:val="clear" w:color="auto" w:fill="FCFCFC"/>
        <w:spacing w:before="0" w:after="0"/>
        <w:rPr>
          <w:rFonts w:ascii="Arial" w:hAnsi="Arial" w:cs="Arial"/>
          <w:color w:val="363636"/>
        </w:rPr>
      </w:pPr>
      <w:r>
        <w:rPr>
          <w:rFonts w:ascii="Arial" w:hAnsi="Arial" w:cs="Arial"/>
          <w:b/>
          <w:bCs/>
          <w:color w:val="363636"/>
        </w:rPr>
        <w:t>24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5A52E82F" w14:textId="77777777" w:rsidR="00DC17C4" w:rsidRDefault="00DC17C4" w:rsidP="00DC17C4">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Pr>
          <w:rFonts w:ascii="Arial" w:hAnsi="Arial" w:cs="Arial"/>
          <w:b/>
          <w:bCs/>
          <w:color w:val="363636"/>
        </w:rPr>
        <w:t>Галуса</w:t>
      </w:r>
      <w:proofErr w:type="spellEnd"/>
      <w:r>
        <w:rPr>
          <w:rFonts w:ascii="Arial" w:hAnsi="Arial" w:cs="Arial"/>
          <w:b/>
          <w:bCs/>
          <w:color w:val="363636"/>
        </w:rPr>
        <w:t xml:space="preserve"> О.П.</w:t>
      </w:r>
    </w:p>
    <w:p w14:paraId="39A23AA0" w14:textId="77777777" w:rsidR="00DC17C4" w:rsidRDefault="00DC17C4" w:rsidP="00DC17C4">
      <w:pPr>
        <w:rPr>
          <w:rFonts w:ascii="Times New Roman" w:hAnsi="Times New Roman" w:cs="Times New Roman"/>
        </w:rPr>
      </w:pPr>
    </w:p>
    <w:p w14:paraId="1FAFE704" w14:textId="77777777" w:rsidR="00DC17C4" w:rsidRDefault="00DC17C4" w:rsidP="00DC17C4">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Степанової Т.В., розглянувши висновок про відсутність дисциплінарного проступку у діях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Pr>
          <w:color w:val="363636"/>
          <w:sz w:val="28"/>
          <w:szCs w:val="28"/>
        </w:rPr>
        <w:t>Галуса</w:t>
      </w:r>
      <w:proofErr w:type="spellEnd"/>
      <w:r>
        <w:rPr>
          <w:color w:val="363636"/>
          <w:sz w:val="28"/>
          <w:szCs w:val="28"/>
        </w:rPr>
        <w:t> О.П. (далі – прокурор, </w:t>
      </w:r>
      <w:proofErr w:type="spellStart"/>
      <w:r>
        <w:rPr>
          <w:color w:val="363636"/>
          <w:sz w:val="28"/>
          <w:szCs w:val="28"/>
        </w:rPr>
        <w:t>Галус</w:t>
      </w:r>
      <w:proofErr w:type="spellEnd"/>
      <w:r>
        <w:rPr>
          <w:color w:val="363636"/>
          <w:sz w:val="28"/>
          <w:szCs w:val="28"/>
        </w:rPr>
        <w:t> О.П.),</w:t>
      </w:r>
    </w:p>
    <w:p w14:paraId="3A3E4498" w14:textId="77777777" w:rsidR="00DC17C4" w:rsidRDefault="00DC17C4" w:rsidP="00DC17C4">
      <w:pPr>
        <w:shd w:val="clear" w:color="auto" w:fill="FCFCFC"/>
        <w:ind w:firstLine="567"/>
        <w:jc w:val="both"/>
        <w:rPr>
          <w:rFonts w:ascii="Arial" w:hAnsi="Arial" w:cs="Arial"/>
          <w:color w:val="363636"/>
        </w:rPr>
      </w:pPr>
      <w:r>
        <w:rPr>
          <w:color w:val="363636"/>
          <w:sz w:val="28"/>
          <w:szCs w:val="28"/>
        </w:rPr>
        <w:t> </w:t>
      </w:r>
    </w:p>
    <w:p w14:paraId="01DA4148" w14:textId="77777777" w:rsidR="00DC17C4" w:rsidRDefault="00DC17C4" w:rsidP="00DC17C4">
      <w:pPr>
        <w:shd w:val="clear" w:color="auto" w:fill="FCFCFC"/>
        <w:ind w:firstLine="567"/>
        <w:jc w:val="center"/>
        <w:rPr>
          <w:rFonts w:ascii="Arial" w:hAnsi="Arial" w:cs="Arial"/>
          <w:color w:val="363636"/>
        </w:rPr>
      </w:pPr>
      <w:r>
        <w:rPr>
          <w:b/>
          <w:bCs/>
          <w:color w:val="363636"/>
          <w:sz w:val="28"/>
          <w:szCs w:val="28"/>
        </w:rPr>
        <w:t>ВСТАНОВИЛА :</w:t>
      </w:r>
    </w:p>
    <w:p w14:paraId="2D071444" w14:textId="77777777" w:rsidR="00DC17C4" w:rsidRDefault="00DC17C4" w:rsidP="00DC17C4">
      <w:pPr>
        <w:shd w:val="clear" w:color="auto" w:fill="FCFCFC"/>
        <w:jc w:val="both"/>
        <w:rPr>
          <w:rFonts w:ascii="Arial" w:hAnsi="Arial" w:cs="Arial"/>
          <w:color w:val="363636"/>
        </w:rPr>
      </w:pPr>
      <w:r>
        <w:rPr>
          <w:color w:val="363636"/>
          <w:sz w:val="28"/>
          <w:szCs w:val="28"/>
        </w:rPr>
        <w:t> </w:t>
      </w:r>
    </w:p>
    <w:p w14:paraId="03A13586"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5A8EFE5D"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rPr>
        <w:t>Галус</w:t>
      </w:r>
      <w:proofErr w:type="spellEnd"/>
      <w:r>
        <w:rPr>
          <w:color w:val="363636"/>
          <w:sz w:val="28"/>
          <w:szCs w:val="28"/>
        </w:rPr>
        <w:t xml:space="preserve"> Олег Петрович в органах прокуратури працює з 1998 року, на зазначеній у дисциплінарній скарзі посаді – з 04.07.2025. Присягу працівника прокуратури склав 08.02.2011, з Кодексом професійної етики та поведінки прокурорів (далі – Кодекс) ознайомлений 19.12.2017. Характеризується позитивно, має неодноразові заохочення від керівництва та відомчі відзнаки – нагрудні знаки «За сумлінну службу в органах прокуратури», «Почесний </w:t>
      </w:r>
      <w:r>
        <w:rPr>
          <w:color w:val="363636"/>
          <w:sz w:val="28"/>
          <w:szCs w:val="28"/>
        </w:rPr>
        <w:lastRenderedPageBreak/>
        <w:t>працівник прокуратури України», «Ветеран прокуратури України». Дисциплінарних стягнень не має.</w:t>
      </w:r>
    </w:p>
    <w:p w14:paraId="3AC127D4"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1F21B507" w14:textId="77777777" w:rsidR="00DC17C4" w:rsidRDefault="00DC17C4" w:rsidP="00DC17C4">
      <w:pPr>
        <w:shd w:val="clear" w:color="auto" w:fill="FCFCFC"/>
        <w:ind w:firstLine="708"/>
        <w:jc w:val="both"/>
        <w:rPr>
          <w:rFonts w:ascii="Arial" w:hAnsi="Arial" w:cs="Arial"/>
          <w:color w:val="363636"/>
        </w:rPr>
      </w:pPr>
      <w:r>
        <w:rPr>
          <w:color w:val="363636"/>
          <w:sz w:val="28"/>
          <w:szCs w:val="28"/>
        </w:rPr>
        <w:t xml:space="preserve">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Pr>
          <w:color w:val="363636"/>
          <w:sz w:val="28"/>
          <w:szCs w:val="28"/>
        </w:rPr>
        <w:t>Галусом</w:t>
      </w:r>
      <w:proofErr w:type="spellEnd"/>
      <w:r>
        <w:rPr>
          <w:color w:val="363636"/>
          <w:sz w:val="28"/>
          <w:szCs w:val="28"/>
        </w:rPr>
        <w:t> О.П.</w:t>
      </w:r>
    </w:p>
    <w:p w14:paraId="6B2A8C2E" w14:textId="77777777" w:rsidR="00DC17C4" w:rsidRDefault="00DC17C4" w:rsidP="00DC17C4">
      <w:pPr>
        <w:shd w:val="clear" w:color="auto" w:fill="FCFCFC"/>
        <w:ind w:firstLine="708"/>
        <w:jc w:val="both"/>
        <w:rPr>
          <w:rFonts w:ascii="Arial" w:hAnsi="Arial" w:cs="Arial"/>
          <w:color w:val="363636"/>
        </w:rPr>
      </w:pPr>
      <w:r>
        <w:rPr>
          <w:color w:val="363636"/>
          <w:sz w:val="28"/>
          <w:szCs w:val="28"/>
        </w:rPr>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30.07.2025 прийнято рішення про відкриття дисциплінарного провадження № 07/3/2-725дс-314дп-25.</w:t>
      </w:r>
    </w:p>
    <w:p w14:paraId="5A50BB38" w14:textId="77777777" w:rsidR="00DC17C4" w:rsidRDefault="00DC17C4" w:rsidP="00DC17C4">
      <w:pPr>
        <w:shd w:val="clear" w:color="auto" w:fill="FCFCFC"/>
        <w:ind w:firstLine="708"/>
        <w:jc w:val="both"/>
        <w:rPr>
          <w:rFonts w:ascii="Arial" w:hAnsi="Arial" w:cs="Arial"/>
          <w:color w:val="363636"/>
        </w:rPr>
      </w:pPr>
      <w:r>
        <w:rPr>
          <w:color w:val="363636"/>
          <w:sz w:val="28"/>
          <w:szCs w:val="28"/>
        </w:rPr>
        <w:t>Рішенням Комісії від 10.09.2025 № 211дп-25 строк перевірки у дисциплінарному провадженні продовжено до 1</w:t>
      </w:r>
      <w:r>
        <w:rPr>
          <w:color w:val="363636"/>
          <w:sz w:val="28"/>
          <w:szCs w:val="28"/>
          <w:lang w:val="ru-RU"/>
        </w:rPr>
        <w:t>8</w:t>
      </w:r>
      <w:r>
        <w:rPr>
          <w:color w:val="363636"/>
          <w:sz w:val="28"/>
          <w:szCs w:val="28"/>
        </w:rPr>
        <w:t>.10.2025.</w:t>
      </w:r>
    </w:p>
    <w:p w14:paraId="662B2C95" w14:textId="77777777" w:rsidR="00DC17C4" w:rsidRDefault="00DC17C4" w:rsidP="00DC17C4">
      <w:pPr>
        <w:shd w:val="clear" w:color="auto" w:fill="FCFCFC"/>
        <w:ind w:firstLine="708"/>
        <w:jc w:val="both"/>
        <w:rPr>
          <w:rFonts w:ascii="Arial" w:hAnsi="Arial" w:cs="Arial"/>
          <w:color w:val="363636"/>
        </w:rPr>
      </w:pPr>
      <w:r>
        <w:rPr>
          <w:color w:val="363636"/>
          <w:sz w:val="28"/>
          <w:szCs w:val="28"/>
        </w:rPr>
        <w:t xml:space="preserve">За результатами перевірки членом Комісії Степановою Т.В. 05.02.2026 складено висновок про відсутність дисциплінарного проступку у діях прокурора </w:t>
      </w:r>
      <w:proofErr w:type="spellStart"/>
      <w:r>
        <w:rPr>
          <w:color w:val="363636"/>
          <w:sz w:val="28"/>
          <w:szCs w:val="28"/>
        </w:rPr>
        <w:t>Галуса</w:t>
      </w:r>
      <w:proofErr w:type="spellEnd"/>
      <w:r>
        <w:rPr>
          <w:color w:val="363636"/>
          <w:sz w:val="28"/>
          <w:szCs w:val="28"/>
        </w:rPr>
        <w:t> О.П.</w:t>
      </w:r>
    </w:p>
    <w:p w14:paraId="215A36C8" w14:textId="77777777" w:rsidR="00DC17C4" w:rsidRDefault="00DC17C4" w:rsidP="00DC17C4">
      <w:pPr>
        <w:shd w:val="clear" w:color="auto" w:fill="FCFCFC"/>
        <w:ind w:firstLine="709"/>
        <w:jc w:val="both"/>
        <w:rPr>
          <w:rFonts w:ascii="Arial" w:hAnsi="Arial" w:cs="Arial"/>
          <w:color w:val="363636"/>
        </w:rPr>
      </w:pPr>
      <w:r>
        <w:rPr>
          <w:color w:val="363636"/>
          <w:sz w:val="28"/>
          <w:szCs w:val="28"/>
        </w:rPr>
        <w:t>Скаржника та прокурора </w:t>
      </w:r>
      <w:proofErr w:type="spellStart"/>
      <w:r>
        <w:rPr>
          <w:color w:val="363636"/>
          <w:sz w:val="28"/>
          <w:szCs w:val="28"/>
        </w:rPr>
        <w:t>Галуса</w:t>
      </w:r>
      <w:proofErr w:type="spellEnd"/>
      <w:r>
        <w:rPr>
          <w:color w:val="363636"/>
          <w:sz w:val="28"/>
          <w:szCs w:val="28"/>
        </w:rPr>
        <w:t> О.П. своєчасно та належним чином повідомлено про час і місце проведення засідання Комісії.</w:t>
      </w:r>
    </w:p>
    <w:p w14:paraId="1CF46AA7"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Від скаржника участь у засіданні Комісії прийняв </w:t>
      </w:r>
      <w:proofErr w:type="spellStart"/>
      <w:r>
        <w:rPr>
          <w:color w:val="363636"/>
          <w:sz w:val="28"/>
          <w:szCs w:val="28"/>
        </w:rPr>
        <w:t>Павельський</w:t>
      </w:r>
      <w:proofErr w:type="spellEnd"/>
      <w:r>
        <w:rPr>
          <w:color w:val="363636"/>
          <w:sz w:val="28"/>
          <w:szCs w:val="28"/>
        </w:rPr>
        <w:t> О.В., який погодився з висновком члена Комісії Степанової Т.В., не заперечував щодо закриття дисциплінарного провадження.</w:t>
      </w:r>
    </w:p>
    <w:p w14:paraId="67AC53E5" w14:textId="77777777" w:rsidR="00DC17C4" w:rsidRDefault="00DC17C4" w:rsidP="00DC17C4">
      <w:pPr>
        <w:shd w:val="clear" w:color="auto" w:fill="FCFCFC"/>
        <w:ind w:firstLine="709"/>
        <w:jc w:val="both"/>
        <w:rPr>
          <w:rFonts w:ascii="Arial" w:hAnsi="Arial" w:cs="Arial"/>
          <w:color w:val="363636"/>
        </w:rPr>
      </w:pPr>
      <w:r>
        <w:rPr>
          <w:color w:val="363636"/>
          <w:sz w:val="28"/>
          <w:szCs w:val="28"/>
        </w:rPr>
        <w:t>Прокурор </w:t>
      </w:r>
      <w:proofErr w:type="spellStart"/>
      <w:r>
        <w:rPr>
          <w:color w:val="363636"/>
          <w:sz w:val="28"/>
          <w:szCs w:val="28"/>
        </w:rPr>
        <w:t>Галус</w:t>
      </w:r>
      <w:proofErr w:type="spellEnd"/>
      <w:r>
        <w:rPr>
          <w:color w:val="363636"/>
          <w:sz w:val="28"/>
          <w:szCs w:val="28"/>
        </w:rPr>
        <w:t> О.П. взяв участь у засіданні Комісії, відмовився від проведення закритого засідання, надав пояснення, відповіді на питання членів Комісії, погодився з висновком члена Комісії Степанової Т.В. про відсутність в його діях дисциплінарного проступку, просив закрити дисциплінарне провадження щодо нього.</w:t>
      </w:r>
    </w:p>
    <w:p w14:paraId="591B601E"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0A433645" w14:textId="77777777" w:rsidR="00DC17C4" w:rsidRDefault="00DC17C4" w:rsidP="00DC17C4">
      <w:pPr>
        <w:shd w:val="clear" w:color="auto" w:fill="FCFCFC"/>
        <w:ind w:firstLine="709"/>
        <w:jc w:val="both"/>
        <w:rPr>
          <w:rFonts w:ascii="Arial" w:hAnsi="Arial" w:cs="Arial"/>
          <w:color w:val="363636"/>
        </w:rPr>
      </w:pPr>
      <w:r>
        <w:rPr>
          <w:color w:val="363636"/>
          <w:sz w:val="28"/>
          <w:szCs w:val="28"/>
        </w:rPr>
        <w:t>Прокурор </w:t>
      </w:r>
      <w:proofErr w:type="spellStart"/>
      <w:r>
        <w:rPr>
          <w:color w:val="363636"/>
          <w:sz w:val="28"/>
          <w:szCs w:val="28"/>
        </w:rPr>
        <w:t>Галус</w:t>
      </w:r>
      <w:proofErr w:type="spellEnd"/>
      <w:r>
        <w:rPr>
          <w:color w:val="363636"/>
          <w:sz w:val="28"/>
          <w:szCs w:val="28"/>
        </w:rPr>
        <w:t> О.П.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w:t>
      </w:r>
      <w:bookmarkStart w:id="0" w:name="_Hlk213669627"/>
      <w:bookmarkEnd w:id="0"/>
    </w:p>
    <w:p w14:paraId="4F85A099"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Так, </w:t>
      </w:r>
      <w:proofErr w:type="spellStart"/>
      <w:r>
        <w:rPr>
          <w:color w:val="363636"/>
          <w:sz w:val="28"/>
          <w:szCs w:val="28"/>
        </w:rPr>
        <w:t>Галус</w:t>
      </w:r>
      <w:proofErr w:type="spellEnd"/>
      <w:r>
        <w:rPr>
          <w:color w:val="363636"/>
          <w:sz w:val="28"/>
          <w:szCs w:val="28"/>
        </w:rPr>
        <w:t> О.П., який тривалий час працював в органах прокуратури, вирішив отримати неправомірну вигоду у вигляді пенсійних виплат як особі з інвалідністю ІІ групи без наявних на це законних та обґрунтованих підстав.</w:t>
      </w:r>
    </w:p>
    <w:p w14:paraId="546EFBE0"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Зокрема, прокурор з метою встановлення групи інвалідності звернувся до комунального закладу охорони здоров’я «Хмельницький обласний центр медико-соціальної експертизи» (далі – МСЕК), службові особи якого, при </w:t>
      </w:r>
      <w:proofErr w:type="spellStart"/>
      <w:r>
        <w:rPr>
          <w:color w:val="363636"/>
          <w:sz w:val="28"/>
          <w:szCs w:val="28"/>
        </w:rPr>
        <w:lastRenderedPageBreak/>
        <w:t>діагностованих</w:t>
      </w:r>
      <w:proofErr w:type="spellEnd"/>
      <w:r>
        <w:rPr>
          <w:color w:val="363636"/>
          <w:sz w:val="28"/>
          <w:szCs w:val="28"/>
        </w:rPr>
        <w:t xml:space="preserve"> у </w:t>
      </w:r>
      <w:proofErr w:type="spellStart"/>
      <w:r>
        <w:rPr>
          <w:color w:val="363636"/>
          <w:sz w:val="28"/>
          <w:szCs w:val="28"/>
        </w:rPr>
        <w:t>Галуса</w:t>
      </w:r>
      <w:proofErr w:type="spellEnd"/>
      <w:r>
        <w:rPr>
          <w:color w:val="363636"/>
          <w:sz w:val="28"/>
          <w:szCs w:val="28"/>
        </w:rPr>
        <w:t> О.П. захворюваннях, які не відносяться до груп захворювань, по яких встановлюється інвалідність ІІ групи, в порушення вимог </w:t>
      </w:r>
      <w:hyperlink r:id="rId5" w:anchor="n109" w:history="1">
        <w:r>
          <w:rPr>
            <w:rStyle w:val="a6"/>
            <w:color w:val="auto"/>
            <w:sz w:val="28"/>
            <w:szCs w:val="28"/>
            <w:u w:val="none"/>
          </w:rPr>
          <w:t>Положення про порядок, умови та критерії встановлення інвалідності</w:t>
        </w:r>
      </w:hyperlink>
      <w:r>
        <w:rPr>
          <w:color w:val="363636"/>
          <w:sz w:val="28"/>
          <w:szCs w:val="28"/>
        </w:rPr>
        <w:t>, затвердженого постановою Кабінету Міністрів України від 03.12.2009 № 1317 (далі – Положення № 1317), необґрунтовано прийняли рішення про встановлення прокурору ІІ групи інвалідності на строк три роки, зафіксувавши це в акті огляду МСЕК від 16.06.2017, термін дії якого надалі продовжувався 08.02.2021 та 05.06.2024 терміном на три роки.</w:t>
      </w:r>
    </w:p>
    <w:p w14:paraId="40C1A89A"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Згідно з рішенням експертної команди з оцінювання повсякденного функціонування  особи або рішення  МСЕК державної установи «Український державний науково-дослідний інститут медико-соціальних проблем інвалідності МОЗ України» від 21.02.2025 рішення МСЕК про встановлення </w:t>
      </w:r>
      <w:proofErr w:type="spellStart"/>
      <w:r>
        <w:rPr>
          <w:color w:val="363636"/>
          <w:sz w:val="28"/>
          <w:szCs w:val="28"/>
        </w:rPr>
        <w:t>Галусу</w:t>
      </w:r>
      <w:proofErr w:type="spellEnd"/>
      <w:r>
        <w:rPr>
          <w:color w:val="363636"/>
          <w:sz w:val="28"/>
          <w:szCs w:val="28"/>
        </w:rPr>
        <w:t> О.П. ІІ групи інвалідності  визнано необґрунтованим та прокурору призначено ІІІ групу інвалідності.</w:t>
      </w:r>
    </w:p>
    <w:p w14:paraId="606DE8D2"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В результаті порушення </w:t>
      </w:r>
      <w:proofErr w:type="spellStart"/>
      <w:r>
        <w:rPr>
          <w:color w:val="363636"/>
          <w:sz w:val="28"/>
          <w:szCs w:val="28"/>
        </w:rPr>
        <w:t>Галусом</w:t>
      </w:r>
      <w:proofErr w:type="spellEnd"/>
      <w:r>
        <w:rPr>
          <w:color w:val="363636"/>
          <w:sz w:val="28"/>
          <w:szCs w:val="28"/>
        </w:rPr>
        <w:t> О.П. вимог законодавства, прокурорської етики, йому упродовж 2017-2025 років здійснено виплати пенсії, як інваліду ІІ групи, на загальну суму 1 301 742 грн, які він отримав  без достатніх підстав. </w:t>
      </w:r>
    </w:p>
    <w:p w14:paraId="7389A810" w14:textId="77777777" w:rsidR="00DC17C4" w:rsidRDefault="00DC17C4" w:rsidP="00DC17C4">
      <w:pPr>
        <w:shd w:val="clear" w:color="auto" w:fill="FCFCFC"/>
        <w:ind w:firstLine="709"/>
        <w:jc w:val="both"/>
        <w:rPr>
          <w:rFonts w:ascii="Arial" w:hAnsi="Arial" w:cs="Arial"/>
          <w:color w:val="363636"/>
        </w:rPr>
      </w:pPr>
      <w:r>
        <w:rPr>
          <w:color w:val="363636"/>
          <w:sz w:val="28"/>
          <w:szCs w:val="28"/>
        </w:rPr>
        <w:t>У дисциплінарній скарзі також цитуються норми законодавства та висловлено певні думки, як обґрунтування доводів.</w:t>
      </w:r>
    </w:p>
    <w:p w14:paraId="03015D9C" w14:textId="77777777" w:rsidR="00DC17C4" w:rsidRDefault="00DC17C4" w:rsidP="00DC17C4">
      <w:pPr>
        <w:shd w:val="clear" w:color="auto" w:fill="FCFCFC"/>
        <w:ind w:firstLine="709"/>
        <w:jc w:val="both"/>
        <w:rPr>
          <w:rFonts w:ascii="Arial" w:hAnsi="Arial" w:cs="Arial"/>
          <w:color w:val="363636"/>
        </w:rPr>
      </w:pPr>
      <w:r>
        <w:rPr>
          <w:color w:val="363636"/>
          <w:sz w:val="28"/>
          <w:szCs w:val="28"/>
        </w:rPr>
        <w:t>За таких обставин скаржник вважав, що </w:t>
      </w:r>
      <w:proofErr w:type="spellStart"/>
      <w:r>
        <w:rPr>
          <w:color w:val="363636"/>
          <w:sz w:val="28"/>
          <w:szCs w:val="28"/>
        </w:rPr>
        <w:t>Галусом</w:t>
      </w:r>
      <w:proofErr w:type="spellEnd"/>
      <w:r>
        <w:rPr>
          <w:color w:val="363636"/>
          <w:sz w:val="28"/>
          <w:szCs w:val="28"/>
        </w:rPr>
        <w:t> О.П. порушено вимоги Закону № 1697-VII, Кодексу, в його діях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6670DD72" w14:textId="77777777" w:rsidR="00DC17C4" w:rsidRDefault="00DC17C4" w:rsidP="00DC17C4">
      <w:pPr>
        <w:shd w:val="clear" w:color="auto" w:fill="FCFCFC"/>
        <w:ind w:firstLine="709"/>
        <w:jc w:val="both"/>
        <w:rPr>
          <w:rFonts w:ascii="Arial" w:hAnsi="Arial" w:cs="Arial"/>
          <w:color w:val="363636"/>
        </w:rPr>
      </w:pPr>
      <w:r>
        <w:rPr>
          <w:color w:val="363636"/>
          <w:sz w:val="28"/>
          <w:szCs w:val="28"/>
        </w:rPr>
        <w:t>В обґрунтування доводів дисциплінарної скарги скаржником долучено копію пояснення </w:t>
      </w:r>
      <w:proofErr w:type="spellStart"/>
      <w:r>
        <w:rPr>
          <w:color w:val="363636"/>
          <w:sz w:val="28"/>
          <w:szCs w:val="28"/>
        </w:rPr>
        <w:t>Галуса</w:t>
      </w:r>
      <w:proofErr w:type="spellEnd"/>
      <w:r>
        <w:rPr>
          <w:color w:val="363636"/>
          <w:sz w:val="28"/>
          <w:szCs w:val="28"/>
        </w:rPr>
        <w:t> О.П. від 30.10.2024.</w:t>
      </w:r>
    </w:p>
    <w:p w14:paraId="12EC4BF7"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4. Встановлені обставини під час дисциплінарного провадження</w:t>
      </w:r>
    </w:p>
    <w:p w14:paraId="0E2AFC47"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4.1. Стислий виклад матеріалів службових розслідувань</w:t>
      </w:r>
    </w:p>
    <w:p w14:paraId="221CF674"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Враховуючи численні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4C277EA1" w14:textId="77777777" w:rsidR="00DC17C4" w:rsidRDefault="00DC17C4" w:rsidP="00DC17C4">
      <w:pPr>
        <w:shd w:val="clear" w:color="auto" w:fill="FCFCFC"/>
        <w:ind w:firstLine="709"/>
        <w:jc w:val="both"/>
        <w:rPr>
          <w:rFonts w:ascii="Arial" w:hAnsi="Arial" w:cs="Arial"/>
          <w:color w:val="363636"/>
        </w:rPr>
      </w:pPr>
      <w:r>
        <w:rPr>
          <w:color w:val="363636"/>
          <w:sz w:val="28"/>
          <w:szCs w:val="28"/>
        </w:rPr>
        <w:lastRenderedPageBreak/>
        <w:t>Зокрема, згідно </w:t>
      </w:r>
      <w:r>
        <w:rPr>
          <w:b/>
          <w:bCs/>
          <w:color w:val="363636"/>
          <w:sz w:val="28"/>
          <w:szCs w:val="28"/>
        </w:rPr>
        <w:t>висновку службового розслідування від 13.12.2024 </w:t>
      </w:r>
      <w:r>
        <w:rPr>
          <w:color w:val="363636"/>
          <w:sz w:val="28"/>
          <w:szCs w:val="28"/>
        </w:rPr>
        <w:t>встановлено, що 16.10.2024 на персональній сторінці у соціальній мережі </w:t>
      </w:r>
      <w:r>
        <w:rPr>
          <w:color w:val="363636"/>
          <w:sz w:val="28"/>
          <w:szCs w:val="28"/>
          <w:lang w:val="en-US"/>
        </w:rPr>
        <w:t>Facebook</w:t>
      </w:r>
      <w:r>
        <w:rPr>
          <w:color w:val="363636"/>
          <w:sz w:val="28"/>
          <w:szCs w:val="28"/>
        </w:rPr>
        <w:t> журналіст Ю. </w:t>
      </w:r>
      <w:proofErr w:type="spellStart"/>
      <w:r>
        <w:rPr>
          <w:color w:val="363636"/>
          <w:sz w:val="28"/>
          <w:szCs w:val="28"/>
        </w:rPr>
        <w:t>Бутусов</w:t>
      </w:r>
      <w:proofErr w:type="spellEnd"/>
      <w:r>
        <w:rPr>
          <w:color w:val="363636"/>
          <w:sz w:val="28"/>
          <w:szCs w:val="28"/>
        </w:rPr>
        <w:t xml:space="preserve">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w:t>
      </w:r>
    </w:p>
    <w:p w14:paraId="2231D310" w14:textId="77777777" w:rsidR="00DC17C4" w:rsidRDefault="00DC17C4" w:rsidP="00DC17C4">
      <w:pPr>
        <w:shd w:val="clear" w:color="auto" w:fill="FCFCFC"/>
        <w:ind w:firstLine="709"/>
        <w:jc w:val="both"/>
        <w:rPr>
          <w:rFonts w:ascii="Arial" w:hAnsi="Arial" w:cs="Arial"/>
          <w:color w:val="363636"/>
        </w:rPr>
      </w:pPr>
      <w:r>
        <w:rPr>
          <w:color w:val="363636"/>
          <w:sz w:val="28"/>
          <w:szCs w:val="28"/>
        </w:rPr>
        <w:t>У цьому дописі оприлюднено список прокурорів з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6C7AC7DB" w14:textId="77777777" w:rsidR="00DC17C4" w:rsidRDefault="00DC17C4" w:rsidP="00DC17C4">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великої війни не сів за ґрати. Їх справи зазвичай в судах старанно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3D51FB7E" w14:textId="77777777" w:rsidR="00DC17C4" w:rsidRDefault="00DC17C4" w:rsidP="00DC17C4">
      <w:pPr>
        <w:shd w:val="clear" w:color="auto" w:fill="FCFCFC"/>
        <w:ind w:firstLine="709"/>
        <w:jc w:val="both"/>
        <w:rPr>
          <w:rFonts w:ascii="Arial" w:hAnsi="Arial" w:cs="Arial"/>
          <w:color w:val="363636"/>
        </w:rPr>
      </w:pPr>
      <w:r>
        <w:rPr>
          <w:color w:val="363636"/>
          <w:sz w:val="28"/>
          <w:szCs w:val="28"/>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 органів прокуратури Черкаської та Хмельницької областей.</w:t>
      </w:r>
    </w:p>
    <w:p w14:paraId="0D29F003" w14:textId="77777777" w:rsidR="00DC17C4" w:rsidRDefault="00DC17C4" w:rsidP="00DC17C4">
      <w:pPr>
        <w:shd w:val="clear" w:color="auto" w:fill="FCFCFC"/>
        <w:ind w:firstLine="709"/>
        <w:jc w:val="both"/>
        <w:rPr>
          <w:rFonts w:ascii="Arial" w:hAnsi="Arial" w:cs="Arial"/>
          <w:color w:val="363636"/>
        </w:rPr>
      </w:pPr>
      <w:r>
        <w:rPr>
          <w:color w:val="363636"/>
          <w:sz w:val="28"/>
          <w:szCs w:val="28"/>
        </w:rPr>
        <w:t>Отримані під час цих перевірок матеріали вказували на те, що невстановлені працівники закладів охорони здоров’я та медико-соціальних експертних комісій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області та 70 – Черкаської області для необґрунтованого встановлення їм діагнозу захворювання та відповідної групи інвалідності.</w:t>
      </w:r>
    </w:p>
    <w:p w14:paraId="1CE95166"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Враховуючи, що в діях працівників закладів охорони здоров’я та МСЕК вбачались ознаки кримінальних правопорушень, передбачених ч. 2 ст. 366, ч. 2 ст. 364 КК України, прокурорами Генеральної інспекції  у 2020 році підготовлено та направлено рапорти про внесення відповідних відомостей до ЄРДР, за </w:t>
      </w:r>
      <w:r>
        <w:rPr>
          <w:color w:val="363636"/>
          <w:sz w:val="28"/>
          <w:szCs w:val="28"/>
        </w:rPr>
        <w:lastRenderedPageBreak/>
        <w:t>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3DE47346" w14:textId="77777777" w:rsidR="00DC17C4" w:rsidRDefault="00DC17C4" w:rsidP="00DC17C4">
      <w:pPr>
        <w:shd w:val="clear" w:color="auto" w:fill="FCFCFC"/>
        <w:ind w:firstLine="709"/>
        <w:jc w:val="both"/>
        <w:rPr>
          <w:rFonts w:ascii="Arial" w:hAnsi="Arial" w:cs="Arial"/>
          <w:color w:val="363636"/>
        </w:rPr>
      </w:pPr>
      <w:r>
        <w:rPr>
          <w:color w:val="363636"/>
          <w:sz w:val="28"/>
          <w:szCs w:val="28"/>
        </w:rPr>
        <w:t>Також 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00270745" w14:textId="77777777" w:rsidR="00DC17C4" w:rsidRDefault="00DC17C4" w:rsidP="00DC17C4">
      <w:pPr>
        <w:shd w:val="clear" w:color="auto" w:fill="FCFCFC"/>
        <w:ind w:firstLine="709"/>
        <w:jc w:val="both"/>
        <w:rPr>
          <w:rFonts w:ascii="Arial" w:hAnsi="Arial" w:cs="Arial"/>
          <w:color w:val="363636"/>
        </w:rPr>
      </w:pPr>
      <w:r>
        <w:rPr>
          <w:color w:val="363636"/>
          <w:sz w:val="28"/>
          <w:szCs w:val="28"/>
        </w:rPr>
        <w:t>Після початку досудового розслідування у вказаному кримінальному провадженні Кабінетом Міністрів України прийнято постанову № 1276 від 08.11.2024, якою п. 13 Положення про медико-соціальну експертизу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744E9670" w14:textId="77777777" w:rsidR="00DC17C4" w:rsidRDefault="00DC17C4" w:rsidP="00DC17C4">
      <w:pPr>
        <w:shd w:val="clear" w:color="auto" w:fill="FCFCFC"/>
        <w:ind w:firstLine="709"/>
        <w:jc w:val="both"/>
        <w:rPr>
          <w:rFonts w:ascii="Arial" w:hAnsi="Arial" w:cs="Arial"/>
          <w:color w:val="363636"/>
        </w:rPr>
      </w:pPr>
      <w:r>
        <w:rPr>
          <w:color w:val="363636"/>
          <w:sz w:val="28"/>
          <w:szCs w:val="28"/>
        </w:rPr>
        <w:t>У зв’язку з викладеним, прокурором у кримінальному провадженні                         № конфіденційна інформація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05EE459F"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w:t>
      </w:r>
      <w:r>
        <w:rPr>
          <w:color w:val="363636"/>
          <w:sz w:val="28"/>
          <w:szCs w:val="28"/>
        </w:rPr>
        <w:lastRenderedPageBreak/>
        <w:t>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20F19B16" w14:textId="77777777" w:rsidR="00DC17C4" w:rsidRDefault="00DC17C4" w:rsidP="00DC17C4">
      <w:pPr>
        <w:shd w:val="clear" w:color="auto" w:fill="FCFCFC"/>
        <w:ind w:firstLine="709"/>
        <w:jc w:val="both"/>
        <w:rPr>
          <w:rFonts w:ascii="Arial" w:hAnsi="Arial" w:cs="Arial"/>
          <w:color w:val="363636"/>
        </w:rPr>
      </w:pPr>
      <w:r>
        <w:rPr>
          <w:color w:val="363636"/>
          <w:sz w:val="28"/>
          <w:szCs w:val="28"/>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(п.2 висновку).</w:t>
      </w:r>
    </w:p>
    <w:p w14:paraId="6FD768EA" w14:textId="77777777" w:rsidR="00DC17C4" w:rsidRDefault="00DC17C4" w:rsidP="00DC17C4">
      <w:pPr>
        <w:shd w:val="clear" w:color="auto" w:fill="FCFCFC"/>
        <w:ind w:firstLine="709"/>
        <w:jc w:val="both"/>
        <w:rPr>
          <w:rFonts w:ascii="Arial" w:hAnsi="Arial" w:cs="Arial"/>
          <w:color w:val="363636"/>
        </w:rPr>
      </w:pPr>
      <w:r>
        <w:rPr>
          <w:color w:val="363636"/>
          <w:sz w:val="28"/>
          <w:szCs w:val="28"/>
        </w:rPr>
        <w:t>У зв’язку з недостатніми відомостями, необхідними для перевірки доводів дисциплінарної скарги, членом Комісії Степановою Т.В. листом від 05.08.2025 № 07/3-1155вих-25 у керівника Хмельницької обласної прокуратури витребувано додаткові відомості та доручено провести службове розслідування з обставин, викладених у дисциплінарній скарзі, яке проведено Хмельницькою обласною прокуратурою та його висновок затверджено її керівником – А. Ковальським 15.09.2025 (далі – висновок службового розслідування від 15.09.2025).</w:t>
      </w:r>
    </w:p>
    <w:p w14:paraId="35E0D59D"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З матеріалів і змісту висновку службового розслідування від 15.09.2025</w:t>
      </w:r>
      <w:r>
        <w:rPr>
          <w:color w:val="363636"/>
          <w:sz w:val="28"/>
          <w:szCs w:val="28"/>
        </w:rPr>
        <w:t> та інформації керівника Хмельницької обласної прокуратури від 15.08.2025 встановлено таке.</w:t>
      </w:r>
    </w:p>
    <w:p w14:paraId="0D6FC493"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Підставою для призначення службового розслідування є викладена у дисциплінарній скарзі інформація про можливе використання </w:t>
      </w:r>
      <w:proofErr w:type="spellStart"/>
      <w:r>
        <w:rPr>
          <w:color w:val="363636"/>
          <w:sz w:val="28"/>
          <w:szCs w:val="28"/>
        </w:rPr>
        <w:t>Галусом</w:t>
      </w:r>
      <w:proofErr w:type="spellEnd"/>
      <w:r>
        <w:rPr>
          <w:color w:val="363636"/>
          <w:sz w:val="28"/>
          <w:szCs w:val="28"/>
        </w:rPr>
        <w:t> О.П. службових повноважень або службового статусу та пов’язаних з цим можливостей на користь своїх приватних інтересів та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p>
    <w:p w14:paraId="13D4FB65"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rPr>
        <w:t>Галусу</w:t>
      </w:r>
      <w:proofErr w:type="spellEnd"/>
      <w:r>
        <w:rPr>
          <w:color w:val="363636"/>
          <w:sz w:val="28"/>
          <w:szCs w:val="28"/>
        </w:rPr>
        <w:t> О.П. рішенням Хмельницької обласної МСЕК встановлена ІІ група інвалідності строком з 16.06.2017 до 01.07.2020.</w:t>
      </w:r>
    </w:p>
    <w:p w14:paraId="6CBD09CF"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Надалі, 08.02.2021 рішенням Хмельницької обласної МСЕК </w:t>
      </w:r>
      <w:proofErr w:type="spellStart"/>
      <w:r>
        <w:rPr>
          <w:color w:val="363636"/>
          <w:sz w:val="28"/>
          <w:szCs w:val="28"/>
        </w:rPr>
        <w:t>Галусу</w:t>
      </w:r>
      <w:proofErr w:type="spellEnd"/>
      <w:r>
        <w:rPr>
          <w:color w:val="363636"/>
          <w:sz w:val="28"/>
          <w:szCs w:val="28"/>
        </w:rPr>
        <w:t> О.П. вдруге встановлено ІІ група інвалідності строком на три роки.</w:t>
      </w:r>
    </w:p>
    <w:p w14:paraId="2B2E4C47"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Рішенням Хмельницької обласної МСЕК 05.06.2024 </w:t>
      </w:r>
      <w:proofErr w:type="spellStart"/>
      <w:r>
        <w:rPr>
          <w:color w:val="363636"/>
          <w:sz w:val="28"/>
          <w:szCs w:val="28"/>
        </w:rPr>
        <w:t>Галусу</w:t>
      </w:r>
      <w:proofErr w:type="spellEnd"/>
      <w:r>
        <w:rPr>
          <w:color w:val="363636"/>
          <w:sz w:val="28"/>
          <w:szCs w:val="28"/>
        </w:rPr>
        <w:t> О.П. втретє підтверджено ІІ групу інвалідності строком на три роки.</w:t>
      </w:r>
    </w:p>
    <w:p w14:paraId="2A30FFDC"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До встановлення статусу особи з інвалідністю упродовж липня 2011 року – червня 2017 року </w:t>
      </w:r>
      <w:proofErr w:type="spellStart"/>
      <w:r>
        <w:rPr>
          <w:color w:val="363636"/>
          <w:sz w:val="28"/>
          <w:szCs w:val="28"/>
        </w:rPr>
        <w:t>Галус</w:t>
      </w:r>
      <w:proofErr w:type="spellEnd"/>
      <w:r>
        <w:rPr>
          <w:color w:val="363636"/>
          <w:sz w:val="28"/>
          <w:szCs w:val="28"/>
        </w:rPr>
        <w:t xml:space="preserve"> О.П. неодноразово перебував на лікуванні в гастроентерологічному та хірургічному відділеннях КП «Хмельницька міська </w:t>
      </w:r>
      <w:r>
        <w:rPr>
          <w:color w:val="363636"/>
          <w:sz w:val="28"/>
          <w:szCs w:val="28"/>
        </w:rPr>
        <w:lastRenderedPageBreak/>
        <w:t xml:space="preserve">лікарня». Після встановлення інвалідності </w:t>
      </w:r>
      <w:proofErr w:type="spellStart"/>
      <w:r>
        <w:rPr>
          <w:color w:val="363636"/>
          <w:sz w:val="28"/>
          <w:szCs w:val="28"/>
        </w:rPr>
        <w:t>Галус</w:t>
      </w:r>
      <w:proofErr w:type="spellEnd"/>
      <w:r>
        <w:rPr>
          <w:color w:val="363636"/>
          <w:sz w:val="28"/>
          <w:szCs w:val="28"/>
        </w:rPr>
        <w:t xml:space="preserve"> О.П. систематично лікується як амбулаторно, так і стаціонарно в різних відділеннях цього медичного закладу.</w:t>
      </w:r>
    </w:p>
    <w:p w14:paraId="34D45A03"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На виконання вимог, викладених у листах Генеральної інспекції Офісу Генерального прокурора від 16.12.2024 та 09.01.2025 за № 17/2/1-20401-24, з метою спростування негативних публікацій про незаконне встановлення інвалідності прокурор </w:t>
      </w:r>
      <w:proofErr w:type="spellStart"/>
      <w:r>
        <w:rPr>
          <w:color w:val="363636"/>
          <w:sz w:val="28"/>
          <w:szCs w:val="28"/>
        </w:rPr>
        <w:t>Галус</w:t>
      </w:r>
      <w:proofErr w:type="spellEnd"/>
      <w:r>
        <w:rPr>
          <w:color w:val="363636"/>
          <w:sz w:val="28"/>
          <w:szCs w:val="28"/>
        </w:rPr>
        <w:t> О.П. з 16 по 23 січня 2025 року пройшов повторне медичне обстеження в державній установі «Український державний науково-дослідний інститут медико-соціальних проблем інвалідності МОЗ України» для перевірки законності встановленого йому статусу особи з інвалідністю.</w:t>
      </w:r>
    </w:p>
    <w:p w14:paraId="518DFCAE"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За результатами цього обстеження експертною командою з оцінювання повсякденного функціонування особи Центру оцінювання функціонального стану особи цієї державної установи 21.02.2025 прийнято рішення № конфіденційна інформація (далі – рішення ЦОФСО від 21.02.2025 № конфіденційна інформація), яким рішення МСЕК про встановлення </w:t>
      </w:r>
      <w:proofErr w:type="spellStart"/>
      <w:r>
        <w:rPr>
          <w:color w:val="363636"/>
          <w:sz w:val="28"/>
          <w:szCs w:val="28"/>
        </w:rPr>
        <w:t>Галусу</w:t>
      </w:r>
      <w:proofErr w:type="spellEnd"/>
      <w:r>
        <w:rPr>
          <w:color w:val="363636"/>
          <w:sz w:val="28"/>
          <w:szCs w:val="28"/>
        </w:rPr>
        <w:t> О.П. ІІ групи інвалідності визнано необґрунтованим та прокурору призначено ІІІ групу інвалідності строком на три роки.</w:t>
      </w:r>
    </w:p>
    <w:p w14:paraId="4F238603"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Про встановлення інвалідності вперше і в подальшому про продовження її терміну </w:t>
      </w:r>
      <w:proofErr w:type="spellStart"/>
      <w:r>
        <w:rPr>
          <w:color w:val="363636"/>
          <w:sz w:val="28"/>
          <w:szCs w:val="28"/>
        </w:rPr>
        <w:t>Галус</w:t>
      </w:r>
      <w:proofErr w:type="spellEnd"/>
      <w:r>
        <w:rPr>
          <w:color w:val="363636"/>
          <w:sz w:val="28"/>
          <w:szCs w:val="28"/>
        </w:rPr>
        <w:t xml:space="preserve"> О.П. повідомляв обласну прокуратуру. Також повідомив і про результати повторного обстеження та про визнання його особою з інвалідністю ІІІ групи.</w:t>
      </w:r>
    </w:p>
    <w:p w14:paraId="20D90306"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Від ГУ ПФУ у Хмельницькій області отримано інформацію, що </w:t>
      </w:r>
      <w:proofErr w:type="spellStart"/>
      <w:r>
        <w:rPr>
          <w:color w:val="363636"/>
          <w:sz w:val="28"/>
          <w:szCs w:val="28"/>
        </w:rPr>
        <w:t>Галус</w:t>
      </w:r>
      <w:proofErr w:type="spellEnd"/>
      <w:r>
        <w:rPr>
          <w:color w:val="363636"/>
          <w:sz w:val="28"/>
          <w:szCs w:val="28"/>
        </w:rPr>
        <w:t> О.П.  з 16.06.2017 до 05.03.2018 отримував пенсію відповідно до Закону України «Про загальнообов’язкове державне пенсійне страхування», а з 05.03.2018 отримує пенсію відповідно до Закону України «Про прокуратуру». Розмір пенсії з 01.03.2025 складає 8966,06 грн.</w:t>
      </w:r>
    </w:p>
    <w:p w14:paraId="4055C02A"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Опрацюванням даних Єдиного державного реєстру НАЗК встановлено, що у 2017-2024 роках </w:t>
      </w:r>
      <w:proofErr w:type="spellStart"/>
      <w:r>
        <w:rPr>
          <w:color w:val="363636"/>
          <w:sz w:val="28"/>
          <w:szCs w:val="28"/>
        </w:rPr>
        <w:t>Галусу</w:t>
      </w:r>
      <w:proofErr w:type="spellEnd"/>
      <w:r>
        <w:rPr>
          <w:color w:val="363636"/>
          <w:sz w:val="28"/>
          <w:szCs w:val="28"/>
        </w:rPr>
        <w:t> О.П. здійснено виплати пенсії на загальну суму 1 301 692 грн.</w:t>
      </w:r>
    </w:p>
    <w:p w14:paraId="34B9F3EF"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У кримінальному провадженні № конфіденційна інформація </w:t>
      </w:r>
      <w:proofErr w:type="spellStart"/>
      <w:r>
        <w:rPr>
          <w:color w:val="363636"/>
          <w:sz w:val="28"/>
          <w:szCs w:val="28"/>
        </w:rPr>
        <w:t>Галус</w:t>
      </w:r>
      <w:proofErr w:type="spellEnd"/>
      <w:r>
        <w:rPr>
          <w:color w:val="363636"/>
          <w:sz w:val="28"/>
          <w:szCs w:val="28"/>
        </w:rPr>
        <w:t> О.П. для проведення допиту  чи інших процесуальних дій не викликався, не допитувався, про підозру йому не повідомлялось, запобіжний захід стосовно нього не обривався.</w:t>
      </w:r>
    </w:p>
    <w:p w14:paraId="5CCFE825"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rPr>
        <w:t>Галус</w:t>
      </w:r>
      <w:proofErr w:type="spellEnd"/>
      <w:r>
        <w:rPr>
          <w:color w:val="363636"/>
          <w:sz w:val="28"/>
          <w:szCs w:val="28"/>
        </w:rPr>
        <w:t xml:space="preserve"> О.П. є військовозобов’язаним, перебуває на військовому обліку у Хмельницькому об’єднаному міському ТЦК та СП Хмельницької області з 30.07.2012, проходив ВЛК, за результатами яких 29.11.2022 визнаний обмежено придатним до військової служби у воєнний час, 28.11.2024 – придатний до служби у військових частинах забезпечення. В обласній прокуратурі відсутня інформація про надання </w:t>
      </w:r>
      <w:proofErr w:type="spellStart"/>
      <w:r>
        <w:rPr>
          <w:color w:val="363636"/>
          <w:sz w:val="28"/>
          <w:szCs w:val="28"/>
        </w:rPr>
        <w:t>Галусом</w:t>
      </w:r>
      <w:proofErr w:type="spellEnd"/>
      <w:r>
        <w:rPr>
          <w:color w:val="363636"/>
          <w:sz w:val="28"/>
          <w:szCs w:val="28"/>
        </w:rPr>
        <w:t xml:space="preserve"> О.П. до ТЦК та СП даних щодо наявності у нього </w:t>
      </w:r>
      <w:r>
        <w:rPr>
          <w:color w:val="363636"/>
          <w:sz w:val="28"/>
          <w:szCs w:val="28"/>
        </w:rPr>
        <w:lastRenderedPageBreak/>
        <w:t xml:space="preserve">статусу особи з інвалідністю. Бронювання </w:t>
      </w:r>
      <w:proofErr w:type="spellStart"/>
      <w:r>
        <w:rPr>
          <w:color w:val="363636"/>
          <w:sz w:val="28"/>
          <w:szCs w:val="28"/>
        </w:rPr>
        <w:t>Галуса</w:t>
      </w:r>
      <w:proofErr w:type="spellEnd"/>
      <w:r>
        <w:rPr>
          <w:color w:val="363636"/>
          <w:sz w:val="28"/>
          <w:szCs w:val="28"/>
        </w:rPr>
        <w:t xml:space="preserve"> О.П. за Хмельницькою обласною прокуратурою проводилось з 2015 року до 07.07.2025, коли йому анульовано посвідчення про відстрочку від призову на період мобілізації та на воєнний час згідно з пунктом 16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04.02.2015 № 45. У серпні 2025 року </w:t>
      </w:r>
      <w:proofErr w:type="spellStart"/>
      <w:r>
        <w:rPr>
          <w:color w:val="363636"/>
          <w:sz w:val="28"/>
          <w:szCs w:val="28"/>
        </w:rPr>
        <w:t>Галусом</w:t>
      </w:r>
      <w:proofErr w:type="spellEnd"/>
      <w:r>
        <w:rPr>
          <w:color w:val="363636"/>
          <w:sz w:val="28"/>
          <w:szCs w:val="28"/>
        </w:rPr>
        <w:t xml:space="preserve"> О.П. оформлена відстрочка від призову на військову службу під час мобілізації до 04.11.2025 з підстав, передбачених ст. 23 Закону України «Про мобілізаційну підготовку та мобілізацію».</w:t>
      </w:r>
    </w:p>
    <w:p w14:paraId="2F09C8DB" w14:textId="77777777" w:rsidR="00DC17C4" w:rsidRDefault="00DC17C4" w:rsidP="00DC17C4">
      <w:pPr>
        <w:shd w:val="clear" w:color="auto" w:fill="FCFCFC"/>
        <w:ind w:firstLine="709"/>
        <w:jc w:val="both"/>
        <w:rPr>
          <w:rFonts w:ascii="Arial" w:hAnsi="Arial" w:cs="Arial"/>
          <w:color w:val="363636"/>
        </w:rPr>
      </w:pPr>
      <w:r>
        <w:rPr>
          <w:color w:val="363636"/>
          <w:sz w:val="28"/>
          <w:szCs w:val="28"/>
        </w:rPr>
        <w:t>Комісія з проведення службового розслідування, серед іншого, дійшла таких висновків:</w:t>
      </w:r>
    </w:p>
    <w:p w14:paraId="256B453D"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 інформація про отримання </w:t>
      </w:r>
      <w:proofErr w:type="spellStart"/>
      <w:r>
        <w:rPr>
          <w:color w:val="363636"/>
          <w:sz w:val="28"/>
          <w:szCs w:val="28"/>
        </w:rPr>
        <w:t>Галусом</w:t>
      </w:r>
      <w:proofErr w:type="spellEnd"/>
      <w:r>
        <w:rPr>
          <w:color w:val="363636"/>
          <w:sz w:val="28"/>
          <w:szCs w:val="28"/>
        </w:rPr>
        <w:t> О.П. статусу особи з інвалідністю , оформлення пенсії, отримання пенсійних виплат підтвердилась (п. 2);</w:t>
      </w:r>
    </w:p>
    <w:p w14:paraId="1F4BFA2C"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 враховано, що 21.02.2025 ДУ «Український державний науково-дослідний інститут медико-соціальних проблем інвалідності МОЗ України» прийнято рішення № конфіденційна інформація про зміну </w:t>
      </w:r>
      <w:proofErr w:type="spellStart"/>
      <w:r>
        <w:rPr>
          <w:color w:val="363636"/>
          <w:sz w:val="28"/>
          <w:szCs w:val="28"/>
        </w:rPr>
        <w:t>Галусу</w:t>
      </w:r>
      <w:proofErr w:type="spellEnd"/>
      <w:r>
        <w:rPr>
          <w:color w:val="363636"/>
          <w:sz w:val="28"/>
          <w:szCs w:val="28"/>
        </w:rPr>
        <w:t> О.П. групи інвалідності з другої на третю строком на три роки з 01.03.2024 до 01.07.2027 (п. 3);</w:t>
      </w:r>
    </w:p>
    <w:p w14:paraId="40C928A0"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 відомостей про те, що </w:t>
      </w:r>
      <w:proofErr w:type="spellStart"/>
      <w:r>
        <w:rPr>
          <w:color w:val="363636"/>
          <w:sz w:val="28"/>
          <w:szCs w:val="28"/>
        </w:rPr>
        <w:t>Галусом</w:t>
      </w:r>
      <w:proofErr w:type="spellEnd"/>
      <w:r>
        <w:rPr>
          <w:color w:val="363636"/>
          <w:sz w:val="28"/>
          <w:szCs w:val="28"/>
        </w:rPr>
        <w:t> О.П.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 (п. 4).</w:t>
      </w:r>
    </w:p>
    <w:p w14:paraId="00285646" w14:textId="77777777" w:rsidR="00DC17C4" w:rsidRDefault="00DC17C4" w:rsidP="00DC17C4">
      <w:pPr>
        <w:shd w:val="clear" w:color="auto" w:fill="FCFCFC"/>
        <w:ind w:firstLine="709"/>
        <w:jc w:val="both"/>
        <w:rPr>
          <w:rFonts w:ascii="Arial" w:hAnsi="Arial" w:cs="Arial"/>
          <w:color w:val="363636"/>
        </w:rPr>
      </w:pPr>
      <w:r>
        <w:rPr>
          <w:color w:val="363636"/>
          <w:sz w:val="28"/>
          <w:szCs w:val="28"/>
        </w:rPr>
        <w:t>Таким чином, з матеріалів та висновку службового розслідування</w:t>
      </w:r>
      <w:r>
        <w:rPr>
          <w:b/>
          <w:bCs/>
          <w:color w:val="363636"/>
          <w:sz w:val="28"/>
          <w:szCs w:val="28"/>
        </w:rPr>
        <w:t> </w:t>
      </w:r>
      <w:r>
        <w:rPr>
          <w:color w:val="363636"/>
          <w:sz w:val="28"/>
          <w:szCs w:val="28"/>
        </w:rPr>
        <w:t xml:space="preserve">від 15.09.2025 будь-яких порушень вимог законодавства в діях </w:t>
      </w:r>
      <w:proofErr w:type="spellStart"/>
      <w:r>
        <w:rPr>
          <w:color w:val="363636"/>
          <w:sz w:val="28"/>
          <w:szCs w:val="28"/>
        </w:rPr>
        <w:t>Галуса</w:t>
      </w:r>
      <w:proofErr w:type="spellEnd"/>
      <w:r>
        <w:rPr>
          <w:color w:val="363636"/>
          <w:sz w:val="28"/>
          <w:szCs w:val="28"/>
        </w:rPr>
        <w:t> О.П. не встановлено.</w:t>
      </w:r>
    </w:p>
    <w:p w14:paraId="26826E3C"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4.2. Пояснення прокурора</w:t>
      </w:r>
    </w:p>
    <w:p w14:paraId="74CBAD1E"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rPr>
        <w:t>Галус</w:t>
      </w:r>
      <w:proofErr w:type="spellEnd"/>
      <w:r>
        <w:rPr>
          <w:color w:val="363636"/>
          <w:sz w:val="28"/>
          <w:szCs w:val="28"/>
        </w:rPr>
        <w:t> О.П. під час надання пояснень в ході службових розслідувань 30.10.2024, 22.08.2025 (висновки від 13.12.2024 та від 15.09.2025), а також в ході дисциплінарного провадження, підтвердив факти: отримання ним статусу особи з інвалідністю ІІ групи на підставі рішення Хмельницької обласної МСЕК строком з 16.06.2017 до 01.07.2020, та подальше підтвердження такої ж групи інвалідності, рішення цієї МСЕК 08.02.2021 та 05.06.2024 строком на три роки.</w:t>
      </w:r>
    </w:p>
    <w:p w14:paraId="44BD3E66"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rPr>
        <w:t>Галус</w:t>
      </w:r>
      <w:proofErr w:type="spellEnd"/>
      <w:r>
        <w:rPr>
          <w:color w:val="363636"/>
          <w:sz w:val="28"/>
          <w:szCs w:val="28"/>
        </w:rPr>
        <w:t> О.П. також пояснив, що на виконання вимог, викладених у листах Генеральної інспекції Офісу Генерального прокурора від 16.12.2024 та 09.01.2025 за № 17/2/1-20401-24, він пройшов потворне медичне обстеження в державній установі «Український державний науково-дослідний інститут медико-</w:t>
      </w:r>
      <w:r>
        <w:rPr>
          <w:color w:val="363636"/>
          <w:sz w:val="28"/>
          <w:szCs w:val="28"/>
        </w:rPr>
        <w:lastRenderedPageBreak/>
        <w:t>соціальних проблем інвалідності МОЗ України» в м. Дніпро, за результатами якого прийнято рішення ЦОФСО від 21.02.2025 № конфіденційна інформація , яким рішення МСЕК про встановлення йому ІІ групи інвалідності визнано необґрунтованим, хоча підтверджено встановлені йому діагнози та хвороби і призначено ІІІ групу інвалідності строком на три роки з 01.03.2024 до 01.07.2027.</w:t>
      </w:r>
    </w:p>
    <w:p w14:paraId="2B0FBB7A"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Галус</w:t>
      </w:r>
      <w:proofErr w:type="spellEnd"/>
      <w:r>
        <w:rPr>
          <w:color w:val="363636"/>
          <w:sz w:val="28"/>
          <w:szCs w:val="28"/>
        </w:rPr>
        <w:t xml:space="preserve"> О.П. повідомив про перебіг своїх </w:t>
      </w:r>
      <w:proofErr w:type="spellStart"/>
      <w:r>
        <w:rPr>
          <w:color w:val="363636"/>
          <w:sz w:val="28"/>
          <w:szCs w:val="28"/>
        </w:rPr>
        <w:t>хвороб</w:t>
      </w:r>
      <w:proofErr w:type="spellEnd"/>
      <w:r>
        <w:rPr>
          <w:color w:val="363636"/>
          <w:sz w:val="28"/>
          <w:szCs w:val="28"/>
        </w:rPr>
        <w:t>, які стали підставою для встановлення йому статусу особи з інвалідністю, обставини набуття такого статусу з долученням копій підтверджуючих документів, категорично заперечив будь-які протиправні дії зі свого боку чи використання свого службового становища при отриманні статусу особи з інвалідністю, пенсійних виплат, тому вважає, що доводи дисциплінарної скарги необґрунтовані.</w:t>
      </w:r>
    </w:p>
    <w:p w14:paraId="15980ACB"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4.3.</w:t>
      </w:r>
      <w:r>
        <w:rPr>
          <w:color w:val="363636"/>
          <w:sz w:val="28"/>
          <w:szCs w:val="28"/>
        </w:rPr>
        <w:t> </w:t>
      </w:r>
      <w:r>
        <w:rPr>
          <w:b/>
          <w:bCs/>
          <w:color w:val="363636"/>
          <w:sz w:val="28"/>
          <w:szCs w:val="28"/>
        </w:rPr>
        <w:t>Інші дані, здобуті під час дисциплінарного провадження</w:t>
      </w:r>
    </w:p>
    <w:p w14:paraId="04E2CE90" w14:textId="77777777" w:rsidR="00DC17C4" w:rsidRDefault="00DC17C4" w:rsidP="00DC17C4">
      <w:pPr>
        <w:shd w:val="clear" w:color="auto" w:fill="FCFCFC"/>
        <w:ind w:firstLine="709"/>
        <w:jc w:val="both"/>
        <w:rPr>
          <w:rFonts w:ascii="Arial" w:hAnsi="Arial" w:cs="Arial"/>
          <w:color w:val="363636"/>
        </w:rPr>
      </w:pPr>
      <w:r>
        <w:rPr>
          <w:color w:val="363636"/>
          <w:sz w:val="28"/>
          <w:szCs w:val="28"/>
        </w:rPr>
        <w:t>З отриманих на запити члена Комісії Степанової Т.В. відомостей від скаржника (з листа від 13.08.2025 № 17/1-16147-25) встановлено таке.</w:t>
      </w:r>
    </w:p>
    <w:p w14:paraId="0C1B225D" w14:textId="77777777" w:rsidR="00DC17C4" w:rsidRDefault="00DC17C4" w:rsidP="00DC17C4">
      <w:pPr>
        <w:shd w:val="clear" w:color="auto" w:fill="FCFCFC"/>
        <w:ind w:firstLine="709"/>
        <w:jc w:val="both"/>
        <w:rPr>
          <w:rFonts w:ascii="Arial" w:hAnsi="Arial" w:cs="Arial"/>
          <w:color w:val="363636"/>
        </w:rPr>
      </w:pPr>
      <w:r>
        <w:rPr>
          <w:color w:val="363636"/>
          <w:sz w:val="28"/>
          <w:szCs w:val="28"/>
        </w:rPr>
        <w:t>Наказом Генерального прокурора від 16.10.2024 № 238 було призначено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0801F82B"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об’єктивно підтвердити або спростувати використання прокурорами, у тому числі </w:t>
      </w:r>
      <w:proofErr w:type="spellStart"/>
      <w:r>
        <w:rPr>
          <w:color w:val="363636"/>
          <w:sz w:val="28"/>
          <w:szCs w:val="28"/>
        </w:rPr>
        <w:t>Галусом</w:t>
      </w:r>
      <w:proofErr w:type="spellEnd"/>
      <w:r>
        <w:rPr>
          <w:color w:val="363636"/>
          <w:sz w:val="28"/>
          <w:szCs w:val="28"/>
        </w:rPr>
        <w:t xml:space="preserve"> О.П.,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4E9A4DCE"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10A7BCEB"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 огляду на викладене, оскільки комісією з проведення службового розслідування інформація, що могла б вказувати на можливі зловживання </w:t>
      </w:r>
      <w:proofErr w:type="spellStart"/>
      <w:r>
        <w:rPr>
          <w:color w:val="363636"/>
          <w:sz w:val="28"/>
          <w:szCs w:val="28"/>
        </w:rPr>
        <w:t>Галусом</w:t>
      </w:r>
      <w:proofErr w:type="spellEnd"/>
      <w:r>
        <w:rPr>
          <w:color w:val="363636"/>
          <w:sz w:val="28"/>
          <w:szCs w:val="28"/>
        </w:rPr>
        <w:t xml:space="preserve"> О.П. під час отримання інвалідності не виявлена, а відтак оцінка його діям в межах службового розслідування не надавалась.</w:t>
      </w:r>
    </w:p>
    <w:p w14:paraId="0E073820"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w:t>
      </w:r>
      <w:r>
        <w:rPr>
          <w:color w:val="363636"/>
          <w:sz w:val="28"/>
          <w:szCs w:val="28"/>
        </w:rPr>
        <w:lastRenderedPageBreak/>
        <w:t>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4600D24E"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Pr>
          <w:color w:val="363636"/>
          <w:sz w:val="28"/>
          <w:szCs w:val="28"/>
        </w:rPr>
        <w:t>Галуса</w:t>
      </w:r>
      <w:proofErr w:type="spellEnd"/>
      <w:r>
        <w:rPr>
          <w:color w:val="363636"/>
          <w:sz w:val="28"/>
          <w:szCs w:val="28"/>
        </w:rPr>
        <w:t xml:space="preserve"> О.П., якому з 16.06.2017 встановлено строкову ІІ групу інвалідності.</w:t>
      </w:r>
    </w:p>
    <w:p w14:paraId="2890DA65"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щодо </w:t>
      </w:r>
      <w:proofErr w:type="spellStart"/>
      <w:r>
        <w:rPr>
          <w:color w:val="363636"/>
          <w:sz w:val="28"/>
          <w:szCs w:val="28"/>
        </w:rPr>
        <w:t>Галуса</w:t>
      </w:r>
      <w:proofErr w:type="spellEnd"/>
      <w:r>
        <w:rPr>
          <w:color w:val="363636"/>
          <w:sz w:val="28"/>
          <w:szCs w:val="28"/>
        </w:rPr>
        <w:t xml:space="preserve"> О.П. 21.02.2025 ІІ групу інвалідності скасовано.</w:t>
      </w:r>
    </w:p>
    <w:p w14:paraId="58172949"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Галус</w:t>
      </w:r>
      <w:proofErr w:type="spellEnd"/>
      <w:r>
        <w:rPr>
          <w:color w:val="363636"/>
          <w:sz w:val="28"/>
          <w:szCs w:val="28"/>
        </w:rPr>
        <w:t xml:space="preserve"> О.П. в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Інша інформація для підтвердження доводів дисциплінарної скарги відсутня. Також скаржником долучено копії медичної документації </w:t>
      </w:r>
      <w:proofErr w:type="spellStart"/>
      <w:r>
        <w:rPr>
          <w:color w:val="363636"/>
          <w:sz w:val="28"/>
          <w:szCs w:val="28"/>
        </w:rPr>
        <w:t>Галуса</w:t>
      </w:r>
      <w:proofErr w:type="spellEnd"/>
      <w:r>
        <w:rPr>
          <w:color w:val="363636"/>
          <w:sz w:val="28"/>
          <w:szCs w:val="28"/>
        </w:rPr>
        <w:t xml:space="preserve"> О.П.</w:t>
      </w:r>
    </w:p>
    <w:p w14:paraId="0B97B222"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Листом від 25.08.2025 скаржником надано додаткову інформацію, зокрема копію заочного висновку за медико експертною справою </w:t>
      </w:r>
      <w:proofErr w:type="spellStart"/>
      <w:r>
        <w:rPr>
          <w:color w:val="363636"/>
          <w:sz w:val="28"/>
          <w:szCs w:val="28"/>
        </w:rPr>
        <w:t>Галуса</w:t>
      </w:r>
      <w:proofErr w:type="spellEnd"/>
      <w:r>
        <w:rPr>
          <w:color w:val="363636"/>
          <w:sz w:val="28"/>
          <w:szCs w:val="28"/>
        </w:rPr>
        <w:t xml:space="preserve"> О.П. ДУ «Український державний науково-дослідний інститут медико-соціальних проблем інвалідності МОЗ України» від 2020 року № конфіденційна інформація, згідно якого встановлено у </w:t>
      </w:r>
      <w:proofErr w:type="spellStart"/>
      <w:r>
        <w:rPr>
          <w:color w:val="363636"/>
          <w:sz w:val="28"/>
          <w:szCs w:val="28"/>
        </w:rPr>
        <w:t>Галуса</w:t>
      </w:r>
      <w:proofErr w:type="spellEnd"/>
      <w:r>
        <w:rPr>
          <w:color w:val="363636"/>
          <w:sz w:val="28"/>
          <w:szCs w:val="28"/>
        </w:rPr>
        <w:t xml:space="preserve"> О.П. ряд діагнозів, які призвели до конфіденційна інформація. Дані зміни є підставою для встановлення ІІ групи інвалідності за загальним захворюванням. Отже, за документами, які містить медико-експертна справа, </w:t>
      </w:r>
      <w:proofErr w:type="spellStart"/>
      <w:r>
        <w:rPr>
          <w:color w:val="363636"/>
          <w:sz w:val="28"/>
          <w:szCs w:val="28"/>
        </w:rPr>
        <w:t>Галусу</w:t>
      </w:r>
      <w:proofErr w:type="spellEnd"/>
      <w:r>
        <w:rPr>
          <w:color w:val="363636"/>
          <w:sz w:val="28"/>
          <w:szCs w:val="28"/>
        </w:rPr>
        <w:t xml:space="preserve"> О.П. можливо було встановити ІІ групу інвалідності, загальне захворювання.</w:t>
      </w:r>
    </w:p>
    <w:p w14:paraId="5599894F"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Крім того, згідно інформації заступника Генерального прокурора                             М. Вдовиченко від 11.09.2025, наданої запит члена Комісії Степанової Т.В. від 01.09.2025 № 07/3-1724вих-25, у межах кримінального провадження                                       № конфіденційна інформація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w:t>
      </w:r>
      <w:r>
        <w:rPr>
          <w:color w:val="363636"/>
          <w:sz w:val="28"/>
          <w:szCs w:val="28"/>
        </w:rPr>
        <w:lastRenderedPageBreak/>
        <w:t xml:space="preserve">рішень МСЕК про встановлення груп інвалідності працівникам органів прокуратури, у тому числі </w:t>
      </w:r>
      <w:proofErr w:type="spellStart"/>
      <w:r>
        <w:rPr>
          <w:color w:val="363636"/>
          <w:sz w:val="28"/>
          <w:szCs w:val="28"/>
        </w:rPr>
        <w:t>Галусу</w:t>
      </w:r>
      <w:proofErr w:type="spellEnd"/>
      <w:r>
        <w:rPr>
          <w:color w:val="363636"/>
          <w:sz w:val="28"/>
          <w:szCs w:val="28"/>
        </w:rPr>
        <w:t xml:space="preserve"> О.П., за результатами якої 21.02.2025 скасовано групу інвалідності.</w:t>
      </w:r>
    </w:p>
    <w:p w14:paraId="7E35760F"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63FF1FE6"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D779D89" w14:textId="77777777" w:rsidR="00DC17C4" w:rsidRDefault="00DC17C4" w:rsidP="00DC17C4">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0E36897" w14:textId="77777777" w:rsidR="00DC17C4" w:rsidRDefault="00DC17C4" w:rsidP="00DC17C4">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2F3017D6"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30F424F"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B6FC6AC" w14:textId="77777777" w:rsidR="00DC17C4" w:rsidRDefault="00DC17C4" w:rsidP="00DC17C4">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Pr>
          <w:rStyle w:val="a6"/>
          <w:color w:val="363636"/>
          <w:sz w:val="28"/>
          <w:szCs w:val="28"/>
        </w:rPr>
        <w:t>.</w:t>
      </w:r>
    </w:p>
    <w:p w14:paraId="6A25A147"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Згідно рішення РНБОУ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w:t>
      </w:r>
      <w:r>
        <w:rPr>
          <w:color w:val="363636"/>
          <w:sz w:val="28"/>
          <w:szCs w:val="28"/>
        </w:rPr>
        <w:lastRenderedPageBreak/>
        <w:t>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40A9171B" w14:textId="77777777" w:rsidR="00DC17C4" w:rsidRDefault="00DC17C4" w:rsidP="00DC17C4">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1E83961" w14:textId="77777777" w:rsidR="00DC17C4" w:rsidRDefault="00DC17C4" w:rsidP="00DC17C4">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34EE1E86" w14:textId="77777777" w:rsidR="00DC17C4" w:rsidRDefault="00DC17C4" w:rsidP="00DC17C4">
      <w:pPr>
        <w:shd w:val="clear" w:color="auto" w:fill="FCFCFC"/>
        <w:ind w:firstLine="709"/>
        <w:jc w:val="both"/>
        <w:rPr>
          <w:rFonts w:ascii="Arial" w:hAnsi="Arial" w:cs="Arial"/>
          <w:color w:val="363636"/>
        </w:rPr>
      </w:pPr>
      <w:r>
        <w:rPr>
          <w:color w:val="363636"/>
          <w:sz w:val="28"/>
          <w:szCs w:val="28"/>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2E15BDD1"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Відповідно до п. 13 Положення про медико-соціальну експертизу, затвердженого Постановою Кабінету Міністрів України від 03.12.2009 № 1317</w:t>
      </w:r>
      <w:r>
        <w:rPr>
          <w:i/>
          <w:iCs/>
          <w:color w:val="363636"/>
          <w:sz w:val="28"/>
          <w:szCs w:val="28"/>
        </w:rPr>
        <w:t>, </w:t>
      </w:r>
      <w:r>
        <w:rPr>
          <w:color w:val="363636"/>
          <w:sz w:val="28"/>
          <w:szCs w:val="28"/>
        </w:rPr>
        <w:t>яка діяла до 01.01.2025, Центральна МСЕК МОЗ до 01.01.2025 була уповноважена </w:t>
      </w:r>
      <w:r>
        <w:rPr>
          <w:color w:val="363636"/>
          <w:sz w:val="28"/>
          <w:szCs w:val="28"/>
          <w:shd w:val="clear" w:color="auto" w:fill="F0F0F0"/>
        </w:rPr>
        <w:t>на виконання постанови слідчого, прокурора, ухвали слідчого судді або за запитом п</w:t>
      </w:r>
      <w:r>
        <w:rPr>
          <w:color w:val="363636"/>
          <w:sz w:val="28"/>
          <w:szCs w:val="28"/>
        </w:rPr>
        <w:t>равоохоронних органів/органів спеціального призначення з правоохоронними функціями відповідно до </w:t>
      </w:r>
      <w:proofErr w:type="spellStart"/>
      <w:r>
        <w:rPr>
          <w:color w:val="000000"/>
          <w:sz w:val="28"/>
          <w:szCs w:val="28"/>
        </w:rPr>
        <w:t>абз</w:t>
      </w:r>
      <w:proofErr w:type="spellEnd"/>
      <w:r>
        <w:rPr>
          <w:color w:val="000000"/>
          <w:sz w:val="28"/>
          <w:szCs w:val="28"/>
        </w:rPr>
        <w:t>. 4 п. 13 цього Положення проводити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Pr>
          <w:color w:val="000000"/>
          <w:sz w:val="28"/>
          <w:szCs w:val="28"/>
        </w:rPr>
        <w:t>Укрдержндімспі</w:t>
      </w:r>
      <w:proofErr w:type="spellEnd"/>
      <w:r>
        <w:rPr>
          <w:color w:val="000000"/>
          <w:sz w:val="28"/>
          <w:szCs w:val="28"/>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Центральна </w:t>
      </w:r>
      <w:r>
        <w:rPr>
          <w:color w:val="363636"/>
          <w:sz w:val="28"/>
          <w:szCs w:val="28"/>
        </w:rPr>
        <w:t>МСЕК МОЗ приймає рішення щодо скасування, підтвердження, зміни попереднього висновку або формування ново</w:t>
      </w:r>
      <w:r>
        <w:rPr>
          <w:color w:val="363636"/>
          <w:sz w:val="28"/>
          <w:szCs w:val="28"/>
          <w:shd w:val="clear" w:color="auto" w:fill="F0F0F0"/>
        </w:rPr>
        <w:t>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r>
        <w:rPr>
          <w:color w:val="363636"/>
          <w:sz w:val="28"/>
          <w:szCs w:val="28"/>
        </w:rPr>
        <w:t>«</w:t>
      </w:r>
      <w:proofErr w:type="spellStart"/>
      <w:r>
        <w:rPr>
          <w:color w:val="363636"/>
          <w:sz w:val="28"/>
          <w:szCs w:val="28"/>
        </w:rPr>
        <w:t>Укрдержндімспі</w:t>
      </w:r>
      <w:proofErr w:type="spellEnd"/>
      <w:r>
        <w:rPr>
          <w:color w:val="363636"/>
          <w:sz w:val="28"/>
          <w:szCs w:val="28"/>
        </w:rPr>
        <w:t xml:space="preserve"> МОЗ України» </w:t>
      </w:r>
      <w:r>
        <w:rPr>
          <w:color w:val="363636"/>
          <w:sz w:val="28"/>
          <w:szCs w:val="28"/>
          <w:shd w:val="clear" w:color="auto" w:fill="F0F0F0"/>
        </w:rPr>
        <w:t xml:space="preserve">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w:t>
      </w:r>
      <w:r>
        <w:rPr>
          <w:color w:val="363636"/>
          <w:sz w:val="28"/>
          <w:szCs w:val="28"/>
          <w:shd w:val="clear" w:color="auto" w:fill="F0F0F0"/>
        </w:rPr>
        <w:lastRenderedPageBreak/>
        <w:t>перенесення строку проведення повного медичного обстеження є відрядження, тимчасова непрацездатність або мобілізація до Збройних Сил.</w:t>
      </w:r>
    </w:p>
    <w:p w14:paraId="131FCB2D" w14:textId="77777777" w:rsidR="00DC17C4" w:rsidRDefault="00DC17C4" w:rsidP="00DC17C4">
      <w:pPr>
        <w:shd w:val="clear" w:color="auto" w:fill="FCFCFC"/>
        <w:ind w:firstLine="709"/>
        <w:jc w:val="both"/>
        <w:rPr>
          <w:rFonts w:ascii="Arial" w:hAnsi="Arial" w:cs="Arial"/>
          <w:color w:val="363636"/>
        </w:rPr>
      </w:pPr>
      <w:r>
        <w:rPr>
          <w:rStyle w:val="a6"/>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Pr>
          <w:rStyle w:val="a6"/>
          <w:color w:val="363636"/>
          <w:sz w:val="28"/>
          <w:szCs w:val="28"/>
        </w:rPr>
        <w:t>Законом України «</w:t>
      </w:r>
      <w:r>
        <w:rPr>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45C2456E"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48EE5CC2"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w:t>
      </w:r>
      <w:r>
        <w:rPr>
          <w:color w:val="363636"/>
          <w:sz w:val="28"/>
          <w:szCs w:val="28"/>
        </w:rPr>
        <w:lastRenderedPageBreak/>
        <w:t>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7B696979" w14:textId="77777777" w:rsidR="00DC17C4" w:rsidRDefault="00DC17C4" w:rsidP="00DC17C4">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6002F7C" w14:textId="77777777" w:rsidR="00DC17C4" w:rsidRDefault="00DC17C4" w:rsidP="00DC17C4">
      <w:pPr>
        <w:shd w:val="clear" w:color="auto" w:fill="FCFCFC"/>
        <w:ind w:firstLine="709"/>
        <w:jc w:val="both"/>
        <w:rPr>
          <w:rFonts w:ascii="Arial" w:hAnsi="Arial" w:cs="Arial"/>
          <w:color w:val="363636"/>
        </w:rPr>
      </w:pPr>
      <w:r>
        <w:rPr>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02A6A83"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1644DB7D" w14:textId="77777777" w:rsidR="00DC17C4" w:rsidRDefault="00DC17C4" w:rsidP="00DC17C4">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6AA51137"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9925DC5" w14:textId="77777777" w:rsidR="00DC17C4" w:rsidRDefault="00DC17C4" w:rsidP="00DC17C4">
      <w:pPr>
        <w:shd w:val="clear" w:color="auto" w:fill="FCFCFC"/>
        <w:ind w:firstLine="709"/>
        <w:jc w:val="both"/>
        <w:rPr>
          <w:rFonts w:ascii="Arial" w:hAnsi="Arial" w:cs="Arial"/>
          <w:color w:val="363636"/>
        </w:rPr>
      </w:pPr>
      <w:r>
        <w:rPr>
          <w:color w:val="363636"/>
          <w:sz w:val="28"/>
          <w:szCs w:val="28"/>
        </w:rPr>
        <w:lastRenderedPageBreak/>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5F2432E5" w14:textId="77777777" w:rsidR="00DC17C4" w:rsidRDefault="00DC17C4" w:rsidP="00DC17C4">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w:t>
      </w: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b/>
          <w:bCs/>
          <w:color w:val="363636"/>
          <w:sz w:val="28"/>
          <w:szCs w:val="28"/>
        </w:rPr>
        <w:t>рішення</w:t>
      </w:r>
    </w:p>
    <w:p w14:paraId="0AC15D5A"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Відповідно до вимог законодавства інформація про стан здоров’я </w:t>
      </w:r>
      <w:proofErr w:type="spellStart"/>
      <w:r>
        <w:rPr>
          <w:color w:val="363636"/>
          <w:sz w:val="28"/>
          <w:szCs w:val="28"/>
        </w:rPr>
        <w:t>Галуса</w:t>
      </w:r>
      <w:proofErr w:type="spellEnd"/>
      <w:r>
        <w:rPr>
          <w:color w:val="363636"/>
          <w:sz w:val="28"/>
          <w:szCs w:val="28"/>
        </w:rPr>
        <w:t> О.П. є конфіденційною, у дисциплінарному провадженні не поширюється.</w:t>
      </w:r>
    </w:p>
    <w:p w14:paraId="3726F739" w14:textId="77777777" w:rsidR="00DC17C4" w:rsidRDefault="00DC17C4" w:rsidP="00DC17C4">
      <w:pPr>
        <w:shd w:val="clear" w:color="auto" w:fill="FCFCFC"/>
        <w:ind w:firstLine="709"/>
        <w:jc w:val="both"/>
        <w:rPr>
          <w:rFonts w:ascii="Arial" w:hAnsi="Arial" w:cs="Arial"/>
          <w:color w:val="363636"/>
        </w:rPr>
      </w:pPr>
      <w:r>
        <w:rPr>
          <w:color w:val="363636"/>
          <w:sz w:val="28"/>
          <w:szCs w:val="28"/>
        </w:rPr>
        <w:t>Доводи дисциплінарної скарги перевірено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CE72204" w14:textId="77777777" w:rsidR="00DC17C4" w:rsidRDefault="00DC17C4" w:rsidP="00DC17C4">
      <w:pPr>
        <w:shd w:val="clear" w:color="auto" w:fill="FCFCFC"/>
        <w:ind w:firstLine="709"/>
        <w:jc w:val="both"/>
        <w:rPr>
          <w:rFonts w:ascii="Arial" w:hAnsi="Arial" w:cs="Arial"/>
          <w:color w:val="363636"/>
        </w:rPr>
      </w:pPr>
      <w:r>
        <w:rPr>
          <w:color w:val="363636"/>
          <w:sz w:val="28"/>
          <w:szCs w:val="28"/>
        </w:rPr>
        <w:t>На думку скаржника, </w:t>
      </w:r>
      <w:proofErr w:type="spellStart"/>
      <w:r>
        <w:rPr>
          <w:color w:val="363636"/>
          <w:sz w:val="28"/>
          <w:szCs w:val="28"/>
        </w:rPr>
        <w:t>Галус</w:t>
      </w:r>
      <w:proofErr w:type="spellEnd"/>
      <w:r>
        <w:rPr>
          <w:color w:val="363636"/>
          <w:sz w:val="28"/>
          <w:szCs w:val="28"/>
        </w:rPr>
        <w:t xml:space="preserve"> О.П.  вчинив протиправні дії при встановленні йому групи інвалідності, призначенні, у зв’язку з набуттям статусу особи з інвалідністю, органами ПФУ пенсії, яку він отримував без достатніх підстав у 2017-2025 роках на загальну суму 1 301 742 грн.  Підставою для такої оцінки скаржником дій прокурора є те, що рішенням ЦОФСО від 21.02.2025 № конфіденційна інформація попереднє рішення МСЕК про встановлення </w:t>
      </w:r>
      <w:proofErr w:type="spellStart"/>
      <w:r>
        <w:rPr>
          <w:color w:val="363636"/>
          <w:sz w:val="28"/>
          <w:szCs w:val="28"/>
        </w:rPr>
        <w:t>Галусу</w:t>
      </w:r>
      <w:proofErr w:type="spellEnd"/>
      <w:r>
        <w:rPr>
          <w:color w:val="363636"/>
          <w:sz w:val="28"/>
          <w:szCs w:val="28"/>
        </w:rPr>
        <w:t> О.П. ІІ групи інвалідності визнано необґрунтованим та прокурору призначено ІІІ групу інвалідності строком на три роки (з 2024 до 2027 року).</w:t>
      </w:r>
    </w:p>
    <w:p w14:paraId="7A10EB43"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Дисциплінарне провадження стосовно прокурора </w:t>
      </w:r>
      <w:proofErr w:type="spellStart"/>
      <w:r>
        <w:rPr>
          <w:color w:val="363636"/>
          <w:sz w:val="28"/>
          <w:szCs w:val="28"/>
        </w:rPr>
        <w:t>Галуса</w:t>
      </w:r>
      <w:proofErr w:type="spellEnd"/>
      <w:r>
        <w:rPr>
          <w:color w:val="363636"/>
          <w:sz w:val="28"/>
          <w:szCs w:val="28"/>
        </w:rPr>
        <w:t> О.П. відкрито у зв’язку з можливим вчинення ним під час отримання статусу особи з інвалідністю ІІ групи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є систематичним (два і більше разів протягом одного року) або одноразовим грубим порушення правил прокурорської етики.</w:t>
      </w:r>
    </w:p>
    <w:p w14:paraId="761E5442" w14:textId="77777777" w:rsidR="00DC17C4" w:rsidRDefault="00DC17C4" w:rsidP="00DC17C4">
      <w:pPr>
        <w:shd w:val="clear" w:color="auto" w:fill="FCFCFC"/>
        <w:ind w:firstLine="709"/>
        <w:jc w:val="both"/>
        <w:rPr>
          <w:rFonts w:ascii="Arial" w:hAnsi="Arial" w:cs="Arial"/>
          <w:color w:val="363636"/>
        </w:rPr>
      </w:pPr>
      <w:r>
        <w:rPr>
          <w:color w:val="363636"/>
          <w:sz w:val="28"/>
          <w:szCs w:val="28"/>
        </w:rPr>
        <w:t>Тому дії прокурора слід розглядати крізь призму їх відповідності чи невідповідності вимогам законів та нормативно-правових актів.</w:t>
      </w:r>
    </w:p>
    <w:p w14:paraId="04936FFA" w14:textId="77777777" w:rsidR="00DC17C4" w:rsidRDefault="00DC17C4" w:rsidP="00DC17C4">
      <w:pPr>
        <w:shd w:val="clear" w:color="auto" w:fill="FCFCFC"/>
        <w:ind w:firstLine="709"/>
        <w:jc w:val="both"/>
        <w:rPr>
          <w:rFonts w:ascii="Arial" w:hAnsi="Arial" w:cs="Arial"/>
          <w:color w:val="363636"/>
        </w:rPr>
      </w:pPr>
      <w:r>
        <w:rPr>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273B7102" w14:textId="77777777" w:rsidR="00DC17C4" w:rsidRDefault="00DC17C4" w:rsidP="00DC17C4">
      <w:pPr>
        <w:shd w:val="clear" w:color="auto" w:fill="FCFCFC"/>
        <w:ind w:firstLine="708"/>
        <w:jc w:val="both"/>
        <w:rPr>
          <w:rFonts w:ascii="Arial" w:hAnsi="Arial" w:cs="Arial"/>
          <w:color w:val="363636"/>
        </w:rPr>
      </w:pPr>
      <w:r>
        <w:rPr>
          <w:color w:val="363636"/>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Pr>
          <w:color w:val="363636"/>
          <w:sz w:val="28"/>
          <w:szCs w:val="28"/>
        </w:rPr>
        <w:lastRenderedPageBreak/>
        <w:t>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E6B337E" w14:textId="77777777" w:rsidR="00DC17C4" w:rsidRDefault="00DC17C4" w:rsidP="00DC17C4">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61A3337A" w14:textId="77777777" w:rsidR="00DC17C4" w:rsidRDefault="00DC17C4" w:rsidP="00DC17C4">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4CFAACD5"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При оцінці дій </w:t>
      </w:r>
      <w:proofErr w:type="spellStart"/>
      <w:r>
        <w:rPr>
          <w:color w:val="363636"/>
          <w:sz w:val="28"/>
          <w:szCs w:val="28"/>
        </w:rPr>
        <w:t>Галуса</w:t>
      </w:r>
      <w:proofErr w:type="spellEnd"/>
      <w:r>
        <w:rPr>
          <w:color w:val="363636"/>
          <w:sz w:val="28"/>
          <w:szCs w:val="28"/>
        </w:rPr>
        <w:t> О.П.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47C5353B"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На прокурора </w:t>
      </w:r>
      <w:proofErr w:type="spellStart"/>
      <w:r>
        <w:rPr>
          <w:color w:val="363636"/>
          <w:sz w:val="28"/>
          <w:szCs w:val="28"/>
        </w:rPr>
        <w:t>Галуса</w:t>
      </w:r>
      <w:proofErr w:type="spellEnd"/>
      <w:r>
        <w:rPr>
          <w:color w:val="363636"/>
          <w:sz w:val="28"/>
          <w:szCs w:val="28"/>
        </w:rPr>
        <w:t> О.П. </w:t>
      </w:r>
      <w:r>
        <w:rPr>
          <w:rStyle w:val="a6"/>
          <w:color w:val="363636"/>
          <w:sz w:val="28"/>
          <w:szCs w:val="28"/>
        </w:rPr>
        <w:t>відповідно до вимог </w:t>
      </w:r>
      <w:r>
        <w:rPr>
          <w:color w:val="363636"/>
          <w:sz w:val="28"/>
          <w:szCs w:val="28"/>
        </w:rPr>
        <w:t>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397E7B4"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У кримінальному провадженні № конфіденційна інформація </w:t>
      </w:r>
      <w:proofErr w:type="spellStart"/>
      <w:r>
        <w:rPr>
          <w:color w:val="363636"/>
          <w:sz w:val="28"/>
          <w:szCs w:val="28"/>
        </w:rPr>
        <w:t>Галус</w:t>
      </w:r>
      <w:proofErr w:type="spellEnd"/>
      <w:r>
        <w:rPr>
          <w:color w:val="363636"/>
          <w:sz w:val="28"/>
          <w:szCs w:val="28"/>
        </w:rPr>
        <w:t> О.П. не допитувався, про підозру йому не повідомлялось, доказів його винуватості у вчиненні будь-якого кримінального правопорушення скаржником не надано.</w:t>
      </w:r>
    </w:p>
    <w:p w14:paraId="25A0EB57"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У дисциплінарному провадженні встановлено, що </w:t>
      </w:r>
      <w:proofErr w:type="spellStart"/>
      <w:r>
        <w:rPr>
          <w:color w:val="363636"/>
          <w:sz w:val="28"/>
          <w:szCs w:val="28"/>
        </w:rPr>
        <w:t>Галус</w:t>
      </w:r>
      <w:proofErr w:type="spellEnd"/>
      <w:r>
        <w:rPr>
          <w:color w:val="363636"/>
          <w:sz w:val="28"/>
          <w:szCs w:val="28"/>
        </w:rPr>
        <w:t xml:space="preserve"> О.П. перед встановленням йому вперше статусу особи з інвалідністю ІІ групи строком на три роки у 2017 році тривалий час хворів, у зв’язку з чим систематично перебував як на амбулаторному, так і на стаціонарному лікуванні. Набутий статус особи з інвалідністю був предметом перевірки двічі МСЕК, якою двічі продовжувався йому цей статус </w:t>
      </w:r>
      <w:proofErr w:type="spellStart"/>
      <w:r>
        <w:rPr>
          <w:color w:val="363636"/>
          <w:sz w:val="28"/>
          <w:szCs w:val="28"/>
        </w:rPr>
        <w:t>строково</w:t>
      </w:r>
      <w:proofErr w:type="spellEnd"/>
      <w:r>
        <w:rPr>
          <w:color w:val="363636"/>
          <w:sz w:val="28"/>
          <w:szCs w:val="28"/>
        </w:rPr>
        <w:t>, а також консультативною групою експертів ДУ «Український державний науково-дослідний інститут медико-соціальних проблем інвалідності МОЗ України» у 2020 році, за результатами якої йому підтверджено його діагнози та законність встановлення статусу особи з інвалідністю, а в 2025 році цією установою за результатами перевірки і стаціонарного обстеження також підтверджено раніше встановлені діагнози та встановлено ІІІ групу інвалідності на строк до 2027 року.</w:t>
      </w:r>
    </w:p>
    <w:p w14:paraId="29712154"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rPr>
        <w:t>Галус</w:t>
      </w:r>
      <w:proofErr w:type="spellEnd"/>
      <w:r>
        <w:rPr>
          <w:color w:val="363636"/>
          <w:sz w:val="28"/>
          <w:szCs w:val="28"/>
        </w:rPr>
        <w:t xml:space="preserve"> О.П. на перший виклик ДУ «Український державний науково-дослідний інституту медико-соціальних проблем інвалідності МОЗ України» </w:t>
      </w:r>
      <w:r>
        <w:rPr>
          <w:color w:val="363636"/>
          <w:sz w:val="28"/>
          <w:szCs w:val="28"/>
        </w:rPr>
        <w:lastRenderedPageBreak/>
        <w:t>з’явився до цієї установи для перевірки правильності винесення МСЕК рішення про встановлення йому групи інвалідності та особистого переогляду, де з 16.01.2025 по 23.01.2025 перебував на стаціонарному лікуванні.</w:t>
      </w:r>
    </w:p>
    <w:p w14:paraId="74185A3F" w14:textId="77777777" w:rsidR="00DC17C4" w:rsidRDefault="00DC17C4" w:rsidP="00DC17C4">
      <w:pPr>
        <w:shd w:val="clear" w:color="auto" w:fill="FCFCFC"/>
        <w:ind w:firstLine="709"/>
        <w:jc w:val="both"/>
        <w:rPr>
          <w:rFonts w:ascii="Arial" w:hAnsi="Arial" w:cs="Arial"/>
          <w:color w:val="363636"/>
        </w:rPr>
      </w:pPr>
      <w:proofErr w:type="spellStart"/>
      <w:r>
        <w:rPr>
          <w:color w:val="363636"/>
          <w:sz w:val="28"/>
          <w:szCs w:val="28"/>
        </w:rPr>
        <w:t>Галус</w:t>
      </w:r>
      <w:proofErr w:type="spellEnd"/>
      <w:r>
        <w:rPr>
          <w:color w:val="363636"/>
          <w:sz w:val="28"/>
          <w:szCs w:val="28"/>
        </w:rPr>
        <w:t xml:space="preserve"> О.П. неодноразово проходив ВЛК, за результатами яких, зокрема,  29.11.2022 визнаний обмежено придатним до військової служби у воєнний час, 28.11.2024 – придатний до служби у військових частинах забезпечення.</w:t>
      </w:r>
    </w:p>
    <w:p w14:paraId="654B0EB5" w14:textId="77777777" w:rsidR="00DC17C4" w:rsidRDefault="00DC17C4" w:rsidP="00DC17C4">
      <w:pPr>
        <w:shd w:val="clear" w:color="auto" w:fill="FCFCFC"/>
        <w:ind w:firstLine="709"/>
        <w:jc w:val="both"/>
        <w:rPr>
          <w:rFonts w:ascii="Arial" w:hAnsi="Arial" w:cs="Arial"/>
          <w:color w:val="363636"/>
        </w:rPr>
      </w:pPr>
      <w:r>
        <w:rPr>
          <w:color w:val="363636"/>
          <w:sz w:val="28"/>
          <w:szCs w:val="28"/>
        </w:rPr>
        <w:t>Також Комісія враховує такі обставини.</w:t>
      </w:r>
    </w:p>
    <w:p w14:paraId="0B801E48"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проведеного Генеральною інспекцією Офісу Генерального прокурора, за результатами проведення якого виконувачем обов’язків Генерального прокурора 13.12.2024 затверджено висновок, об’єктивних даних, що вказували б на використання прокурорами органів прокуратури, у тому числі </w:t>
      </w:r>
      <w:proofErr w:type="spellStart"/>
      <w:r>
        <w:rPr>
          <w:color w:val="363636"/>
          <w:sz w:val="28"/>
          <w:szCs w:val="28"/>
        </w:rPr>
        <w:t>Галусом</w:t>
      </w:r>
      <w:proofErr w:type="spellEnd"/>
      <w:r>
        <w:rPr>
          <w:color w:val="363636"/>
          <w:sz w:val="28"/>
          <w:szCs w:val="28"/>
        </w:rPr>
        <w:t> О.П., службових повноважень або службового статусу та пов’язаних із цим можливостей з метою отримання інвалідності не здобуто.</w:t>
      </w:r>
    </w:p>
    <w:p w14:paraId="4D16728B"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Відповідно до висновку службового розслідування від 15.09.2025 і матеріалів цього службового розслідування, проведеного Хмельницькою обласною прокуратурою, відомостей про те, що прокурором </w:t>
      </w:r>
      <w:proofErr w:type="spellStart"/>
      <w:r>
        <w:rPr>
          <w:color w:val="363636"/>
          <w:sz w:val="28"/>
          <w:szCs w:val="28"/>
        </w:rPr>
        <w:t>Галусом</w:t>
      </w:r>
      <w:proofErr w:type="spellEnd"/>
      <w:r>
        <w:rPr>
          <w:color w:val="363636"/>
          <w:sz w:val="28"/>
          <w:szCs w:val="28"/>
        </w:rPr>
        <w:t> О.П.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713515C9"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Таким чином, на час складання висновку та прийняття рішення Комісією підстава подання дисциплінарної скарги (вчинення </w:t>
      </w:r>
      <w:proofErr w:type="spellStart"/>
      <w:r>
        <w:rPr>
          <w:color w:val="363636"/>
          <w:sz w:val="28"/>
          <w:szCs w:val="28"/>
        </w:rPr>
        <w:t>Галусом</w:t>
      </w:r>
      <w:proofErr w:type="spellEnd"/>
      <w:r>
        <w:rPr>
          <w:color w:val="363636"/>
          <w:sz w:val="28"/>
          <w:szCs w:val="28"/>
        </w:rPr>
        <w:t> О.П. протиправних дій при встановленні йому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1C91B150"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За результатами аналізу матеріалів, зібраних у дисциплінарному провадженні встановлено лише факти отримання </w:t>
      </w:r>
      <w:proofErr w:type="spellStart"/>
      <w:r>
        <w:rPr>
          <w:color w:val="363636"/>
          <w:sz w:val="28"/>
          <w:szCs w:val="28"/>
        </w:rPr>
        <w:t>Галусом</w:t>
      </w:r>
      <w:proofErr w:type="spellEnd"/>
      <w:r>
        <w:rPr>
          <w:color w:val="363636"/>
          <w:sz w:val="28"/>
          <w:szCs w:val="28"/>
        </w:rPr>
        <w:t> О.П. у 2017 році статусу особи з інвалідністю </w:t>
      </w:r>
      <w:r>
        <w:rPr>
          <w:color w:val="363636"/>
          <w:sz w:val="28"/>
          <w:szCs w:val="28"/>
          <w:lang w:val="en-US"/>
        </w:rPr>
        <w:t>II </w:t>
      </w:r>
      <w:r>
        <w:rPr>
          <w:color w:val="363636"/>
          <w:sz w:val="28"/>
          <w:szCs w:val="28"/>
        </w:rPr>
        <w:t>(другої) групи у зв’язку з наявними у нього захворюваннями з подальшим неодноразовим підтвердженням такого статусу, та у 2025 році – зміни встановленої йому групи інвалідності (з ІІ на ІІІ).</w:t>
      </w:r>
    </w:p>
    <w:p w14:paraId="1C4C161E" w14:textId="77777777" w:rsidR="00DC17C4" w:rsidRDefault="00DC17C4" w:rsidP="00DC17C4">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2DF93E63"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 огляду на це думку скаржника, що при оформленні групи інвалідності </w:t>
      </w:r>
      <w:proofErr w:type="spellStart"/>
      <w:r>
        <w:rPr>
          <w:color w:val="363636"/>
          <w:sz w:val="28"/>
          <w:szCs w:val="28"/>
        </w:rPr>
        <w:t>Галус</w:t>
      </w:r>
      <w:proofErr w:type="spellEnd"/>
      <w:r>
        <w:rPr>
          <w:color w:val="363636"/>
          <w:sz w:val="28"/>
          <w:szCs w:val="28"/>
        </w:rPr>
        <w:t xml:space="preserve"> О.П. вчинив протиправні дії при встановленні йому групи інвалідності, </w:t>
      </w:r>
      <w:r>
        <w:rPr>
          <w:color w:val="363636"/>
          <w:sz w:val="28"/>
          <w:szCs w:val="28"/>
        </w:rPr>
        <w:lastRenderedPageBreak/>
        <w:t>призначенні, у зв’язку з набуттям статусу особи з інвалідністю, органами ПФУ пенсії,  зібраними під час перевірки відомостями не доведено, жодних даних про вчинення ним протизаконних дій при встановленні йому статусу особи з інвалідністю, внаслідок чого у період у 2017-2025 роках  йому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4DDB2C5D" w14:textId="77777777" w:rsidR="00DC17C4" w:rsidRDefault="00DC17C4" w:rsidP="00DC17C4">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C41C1CD"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Членом Комісії при проведенні перевірки в межах дисциплінарного провадження по фактам дисциплінарної скарги, визначені Законом № 1697-VII та Положенням про порядок роботи відповідного органу, що здійснює дисциплінарне провадження, повноваження використано </w:t>
      </w:r>
      <w:proofErr w:type="spellStart"/>
      <w:r>
        <w:rPr>
          <w:color w:val="363636"/>
          <w:sz w:val="28"/>
          <w:szCs w:val="28"/>
        </w:rPr>
        <w:t>вичерпно</w:t>
      </w:r>
      <w:proofErr w:type="spellEnd"/>
      <w:r>
        <w:rPr>
          <w:color w:val="363636"/>
          <w:sz w:val="28"/>
          <w:szCs w:val="28"/>
        </w:rPr>
        <w:t>. Викладені скаржником доводи у дисциплінарній скарзі можливо перевірити виключно в межах досудового розслідування в порядку, визначеному Кримінально-процесуальним кодексом України.</w:t>
      </w:r>
    </w:p>
    <w:p w14:paraId="31B4C365"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При цьому Комісія враховує, що відповідно до отриманих відомостей у кримінальному провадженні № 62024000000000923 прокурор </w:t>
      </w:r>
      <w:proofErr w:type="spellStart"/>
      <w:r>
        <w:rPr>
          <w:color w:val="363636"/>
          <w:sz w:val="28"/>
          <w:szCs w:val="28"/>
        </w:rPr>
        <w:t>Галус</w:t>
      </w:r>
      <w:proofErr w:type="spellEnd"/>
      <w:r>
        <w:rPr>
          <w:color w:val="363636"/>
          <w:sz w:val="28"/>
          <w:szCs w:val="28"/>
        </w:rPr>
        <w:t> О.П. для проведення допиту  чи інших процесуальних дій не викликався, не допитувався, про підозру йому не повідомлялось, запобіжний захід стосовно нього не обривався.</w:t>
      </w:r>
    </w:p>
    <w:p w14:paraId="7EB8BF25"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Pr>
          <w:color w:val="363636"/>
          <w:sz w:val="28"/>
          <w:szCs w:val="28"/>
        </w:rPr>
        <w:t>Галуса</w:t>
      </w:r>
      <w:proofErr w:type="spellEnd"/>
      <w:r>
        <w:rPr>
          <w:color w:val="363636"/>
          <w:sz w:val="28"/>
          <w:szCs w:val="28"/>
        </w:rPr>
        <w:t> О.П. при отриманні статусу особи з інвалідністю ІІ групи, призначенні йому пенсійних виплат та їх отриманні дисциплінарного проступку, передбаченого п. 5, 6 ч. 1 ст. 43 Закону № 1697-VII, не знайшли свого об’єктивного підтвердження.</w:t>
      </w:r>
    </w:p>
    <w:p w14:paraId="1089FD42" w14:textId="77777777" w:rsidR="00DC17C4" w:rsidRDefault="00DC17C4" w:rsidP="00DC17C4">
      <w:pPr>
        <w:shd w:val="clear" w:color="auto" w:fill="FCFCFC"/>
        <w:ind w:firstLine="709"/>
        <w:jc w:val="both"/>
        <w:rPr>
          <w:rFonts w:ascii="Arial" w:hAnsi="Arial" w:cs="Arial"/>
          <w:color w:val="363636"/>
        </w:rPr>
      </w:pPr>
      <w:r>
        <w:rPr>
          <w:color w:val="363636"/>
          <w:sz w:val="28"/>
          <w:szCs w:val="28"/>
        </w:rPr>
        <w:t xml:space="preserve">З огляду на викладене Комісія вважає, що дисциплінарне провадження стосовно прокурора </w:t>
      </w:r>
      <w:proofErr w:type="spellStart"/>
      <w:r>
        <w:rPr>
          <w:color w:val="363636"/>
          <w:sz w:val="28"/>
          <w:szCs w:val="28"/>
        </w:rPr>
        <w:t>Галуса</w:t>
      </w:r>
      <w:proofErr w:type="spellEnd"/>
      <w:r>
        <w:rPr>
          <w:color w:val="363636"/>
          <w:sz w:val="28"/>
          <w:szCs w:val="28"/>
        </w:rPr>
        <w:t> О.П. підлягає закриттю у зв’язку з відсутністю в його діях складу дисциплінарного проступку.</w:t>
      </w:r>
    </w:p>
    <w:p w14:paraId="18C5888C" w14:textId="77777777" w:rsidR="00DC17C4" w:rsidRDefault="00DC17C4" w:rsidP="00DC17C4">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6D1425D8" w14:textId="77777777" w:rsidR="00DC17C4" w:rsidRDefault="00DC17C4" w:rsidP="00DC17C4">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38FCB825" w14:textId="77777777" w:rsidR="00DC17C4" w:rsidRDefault="00DC17C4" w:rsidP="00DC17C4">
      <w:pPr>
        <w:shd w:val="clear" w:color="auto" w:fill="FCFCFC"/>
        <w:ind w:firstLine="709"/>
        <w:jc w:val="center"/>
        <w:rPr>
          <w:rFonts w:ascii="Arial" w:hAnsi="Arial" w:cs="Arial"/>
          <w:color w:val="363636"/>
        </w:rPr>
      </w:pPr>
      <w:r>
        <w:rPr>
          <w:b/>
          <w:bCs/>
          <w:color w:val="363636"/>
          <w:sz w:val="28"/>
          <w:szCs w:val="28"/>
        </w:rPr>
        <w:lastRenderedPageBreak/>
        <w:t>ВИРІШИЛА :</w:t>
      </w:r>
    </w:p>
    <w:p w14:paraId="523133D7" w14:textId="77777777" w:rsidR="00DC17C4" w:rsidRDefault="00DC17C4" w:rsidP="00DC17C4">
      <w:pPr>
        <w:shd w:val="clear" w:color="auto" w:fill="FCFCFC"/>
        <w:ind w:firstLine="709"/>
        <w:jc w:val="both"/>
        <w:rPr>
          <w:rFonts w:ascii="Arial" w:hAnsi="Arial" w:cs="Arial"/>
          <w:color w:val="363636"/>
        </w:rPr>
      </w:pPr>
      <w:r>
        <w:rPr>
          <w:color w:val="363636"/>
          <w:sz w:val="28"/>
          <w:szCs w:val="28"/>
          <w:shd w:val="clear" w:color="auto" w:fill="FCFCFC"/>
        </w:rPr>
        <w:t>Дисциплінарне провадження </w:t>
      </w:r>
      <w:r>
        <w:rPr>
          <w:color w:val="363636"/>
          <w:sz w:val="28"/>
          <w:szCs w:val="28"/>
        </w:rPr>
        <w:t xml:space="preserve">№ 07/3/2-725дс-314дп-25 стосовно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Pr>
          <w:color w:val="363636"/>
          <w:sz w:val="28"/>
          <w:szCs w:val="28"/>
        </w:rPr>
        <w:t>Галуса</w:t>
      </w:r>
      <w:proofErr w:type="spellEnd"/>
      <w:r>
        <w:rPr>
          <w:color w:val="363636"/>
          <w:sz w:val="28"/>
          <w:szCs w:val="28"/>
        </w:rPr>
        <w:t xml:space="preserve"> Олега Петровича закрити.</w:t>
      </w:r>
    </w:p>
    <w:p w14:paraId="449E9520" w14:textId="77777777" w:rsidR="00DC17C4" w:rsidRDefault="00DC17C4" w:rsidP="00DC17C4">
      <w:pPr>
        <w:shd w:val="clear" w:color="auto" w:fill="FCFCFC"/>
        <w:ind w:firstLine="709"/>
        <w:jc w:val="both"/>
        <w:rPr>
          <w:rFonts w:ascii="Arial" w:hAnsi="Arial" w:cs="Arial"/>
          <w:color w:val="363636"/>
        </w:rPr>
      </w:pPr>
      <w:r>
        <w:rPr>
          <w:color w:val="363636"/>
          <w:sz w:val="28"/>
          <w:szCs w:val="28"/>
        </w:rPr>
        <w:t>Копію рішення направити керівникам Генеральної інспекції Офісу Генерального прокурора та Хмельницької обласної прокуратури, прокурору </w:t>
      </w:r>
      <w:proofErr w:type="spellStart"/>
      <w:r>
        <w:rPr>
          <w:color w:val="363636"/>
          <w:sz w:val="28"/>
          <w:szCs w:val="28"/>
        </w:rPr>
        <w:t>Галусу</w:t>
      </w:r>
      <w:proofErr w:type="spellEnd"/>
      <w:r>
        <w:rPr>
          <w:color w:val="363636"/>
          <w:sz w:val="28"/>
          <w:szCs w:val="28"/>
        </w:rPr>
        <w:t> О.П.</w:t>
      </w:r>
    </w:p>
    <w:p w14:paraId="12CBB42F" w14:textId="77777777" w:rsidR="00DC17C4" w:rsidRDefault="00DC17C4" w:rsidP="00DC17C4">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BCC3476" w14:textId="77777777" w:rsidR="00DC17C4" w:rsidRDefault="00DC17C4" w:rsidP="00DC17C4">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C17C4" w14:paraId="042C5001" w14:textId="77777777" w:rsidTr="00DC17C4">
        <w:tc>
          <w:tcPr>
            <w:tcW w:w="3298" w:type="dxa"/>
            <w:shd w:val="clear" w:color="auto" w:fill="FCFCFC"/>
            <w:tcMar>
              <w:top w:w="0" w:type="dxa"/>
              <w:left w:w="108" w:type="dxa"/>
              <w:bottom w:w="0" w:type="dxa"/>
              <w:right w:w="108" w:type="dxa"/>
            </w:tcMar>
            <w:hideMark/>
          </w:tcPr>
          <w:p w14:paraId="54054DFC" w14:textId="77777777" w:rsidR="00DC17C4" w:rsidRDefault="00DC17C4">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6A8DA272" w14:textId="77777777" w:rsidR="00DC17C4" w:rsidRDefault="00DC17C4">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69DF0D0" w14:textId="77777777" w:rsidR="00DC17C4" w:rsidRDefault="00DC17C4">
            <w:pPr>
              <w:ind w:left="-108" w:right="-1" w:firstLine="108"/>
              <w:rPr>
                <w:rFonts w:ascii="Arial" w:hAnsi="Arial" w:cs="Arial"/>
                <w:color w:val="363636"/>
              </w:rPr>
            </w:pPr>
            <w:r>
              <w:rPr>
                <w:b/>
                <w:bCs/>
                <w:color w:val="363636"/>
                <w:sz w:val="28"/>
                <w:szCs w:val="28"/>
              </w:rPr>
              <w:t>Максим РАДЗІВОН</w:t>
            </w:r>
          </w:p>
        </w:tc>
      </w:tr>
      <w:tr w:rsidR="00DC17C4" w14:paraId="7FD16622" w14:textId="77777777" w:rsidTr="00DC17C4">
        <w:tc>
          <w:tcPr>
            <w:tcW w:w="3298" w:type="dxa"/>
            <w:shd w:val="clear" w:color="auto" w:fill="FCFCFC"/>
            <w:tcMar>
              <w:top w:w="0" w:type="dxa"/>
              <w:left w:w="108" w:type="dxa"/>
              <w:bottom w:w="0" w:type="dxa"/>
              <w:right w:w="108" w:type="dxa"/>
            </w:tcMar>
            <w:hideMark/>
          </w:tcPr>
          <w:p w14:paraId="3305F42E" w14:textId="77777777" w:rsidR="00DC17C4" w:rsidRDefault="00DC17C4">
            <w:pPr>
              <w:ind w:right="-1"/>
              <w:rPr>
                <w:rFonts w:ascii="Arial" w:hAnsi="Arial" w:cs="Arial"/>
                <w:color w:val="363636"/>
              </w:rPr>
            </w:pPr>
            <w:r>
              <w:rPr>
                <w:b/>
                <w:bCs/>
                <w:color w:val="363636"/>
                <w:sz w:val="28"/>
                <w:szCs w:val="28"/>
              </w:rPr>
              <w:t> </w:t>
            </w:r>
          </w:p>
          <w:p w14:paraId="06755CEF" w14:textId="77777777" w:rsidR="00DC17C4" w:rsidRDefault="00DC17C4">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F7AF698" w14:textId="77777777" w:rsidR="00DC17C4" w:rsidRDefault="00DC17C4">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0B5300C9" w14:textId="77777777" w:rsidR="00DC17C4" w:rsidRDefault="00DC17C4">
            <w:pPr>
              <w:ind w:left="-108" w:right="-1" w:firstLine="108"/>
              <w:rPr>
                <w:rFonts w:ascii="Arial" w:hAnsi="Arial" w:cs="Arial"/>
                <w:color w:val="363636"/>
              </w:rPr>
            </w:pPr>
            <w:r>
              <w:rPr>
                <w:b/>
                <w:bCs/>
                <w:color w:val="363636"/>
                <w:sz w:val="28"/>
                <w:szCs w:val="28"/>
              </w:rPr>
              <w:t> </w:t>
            </w:r>
          </w:p>
          <w:p w14:paraId="0A51D126" w14:textId="77777777" w:rsidR="00DC17C4" w:rsidRDefault="00DC17C4">
            <w:pPr>
              <w:ind w:left="-108" w:right="-1" w:firstLine="108"/>
              <w:rPr>
                <w:rFonts w:ascii="Arial" w:hAnsi="Arial" w:cs="Arial"/>
                <w:color w:val="363636"/>
              </w:rPr>
            </w:pPr>
            <w:r>
              <w:rPr>
                <w:b/>
                <w:bCs/>
                <w:color w:val="363636"/>
                <w:sz w:val="28"/>
                <w:szCs w:val="28"/>
              </w:rPr>
              <w:t>Світлана БОБРОВНИК</w:t>
            </w:r>
          </w:p>
        </w:tc>
      </w:tr>
      <w:tr w:rsidR="00DC17C4" w14:paraId="14A99426" w14:textId="77777777" w:rsidTr="00DC17C4">
        <w:tc>
          <w:tcPr>
            <w:tcW w:w="3298" w:type="dxa"/>
            <w:shd w:val="clear" w:color="auto" w:fill="FCFCFC"/>
            <w:tcMar>
              <w:top w:w="0" w:type="dxa"/>
              <w:left w:w="108" w:type="dxa"/>
              <w:bottom w:w="0" w:type="dxa"/>
              <w:right w:w="108" w:type="dxa"/>
            </w:tcMar>
            <w:hideMark/>
          </w:tcPr>
          <w:p w14:paraId="1F48238F" w14:textId="77777777" w:rsidR="00DC17C4" w:rsidRDefault="00DC17C4">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2D88EC82" w14:textId="77777777" w:rsidR="00DC17C4" w:rsidRDefault="00DC17C4">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8E5FC9B" w14:textId="77777777" w:rsidR="00DC17C4" w:rsidRDefault="00DC17C4">
            <w:pPr>
              <w:ind w:left="-108" w:right="-1" w:firstLine="108"/>
              <w:rPr>
                <w:rFonts w:ascii="Arial" w:hAnsi="Arial" w:cs="Arial"/>
                <w:color w:val="363636"/>
              </w:rPr>
            </w:pPr>
            <w:r>
              <w:rPr>
                <w:b/>
                <w:bCs/>
                <w:color w:val="363636"/>
                <w:sz w:val="28"/>
                <w:szCs w:val="28"/>
              </w:rPr>
              <w:t> </w:t>
            </w:r>
          </w:p>
          <w:p w14:paraId="2A18CE28" w14:textId="77777777" w:rsidR="00DC17C4" w:rsidRDefault="00DC17C4">
            <w:pPr>
              <w:ind w:left="-108" w:right="-1" w:firstLine="108"/>
              <w:rPr>
                <w:rFonts w:ascii="Arial" w:hAnsi="Arial" w:cs="Arial"/>
                <w:color w:val="363636"/>
              </w:rPr>
            </w:pPr>
            <w:r>
              <w:rPr>
                <w:b/>
                <w:bCs/>
                <w:color w:val="363636"/>
                <w:sz w:val="28"/>
                <w:szCs w:val="28"/>
              </w:rPr>
              <w:t>Олег БУЛУЛУКОВ</w:t>
            </w:r>
          </w:p>
        </w:tc>
      </w:tr>
      <w:tr w:rsidR="00DC17C4" w14:paraId="15451724" w14:textId="77777777" w:rsidTr="00DC17C4">
        <w:tc>
          <w:tcPr>
            <w:tcW w:w="3298" w:type="dxa"/>
            <w:shd w:val="clear" w:color="auto" w:fill="FCFCFC"/>
            <w:tcMar>
              <w:top w:w="0" w:type="dxa"/>
              <w:left w:w="108" w:type="dxa"/>
              <w:bottom w:w="0" w:type="dxa"/>
              <w:right w:w="108" w:type="dxa"/>
            </w:tcMar>
            <w:hideMark/>
          </w:tcPr>
          <w:p w14:paraId="48A53173" w14:textId="77777777" w:rsidR="00DC17C4" w:rsidRDefault="00DC17C4">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0466D2BC" w14:textId="77777777" w:rsidR="00DC17C4" w:rsidRDefault="00DC17C4">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7AF347C" w14:textId="77777777" w:rsidR="00DC17C4" w:rsidRDefault="00DC17C4">
            <w:pPr>
              <w:ind w:left="-108" w:right="-1" w:firstLine="108"/>
              <w:rPr>
                <w:rFonts w:ascii="Arial" w:hAnsi="Arial" w:cs="Arial"/>
                <w:color w:val="363636"/>
              </w:rPr>
            </w:pPr>
            <w:r>
              <w:rPr>
                <w:b/>
                <w:bCs/>
                <w:color w:val="363636"/>
                <w:sz w:val="28"/>
                <w:szCs w:val="28"/>
              </w:rPr>
              <w:t> </w:t>
            </w:r>
          </w:p>
          <w:p w14:paraId="177D701C" w14:textId="77777777" w:rsidR="00DC17C4" w:rsidRDefault="00DC17C4">
            <w:pPr>
              <w:ind w:left="-108" w:right="-1" w:firstLine="108"/>
              <w:rPr>
                <w:rFonts w:ascii="Arial" w:hAnsi="Arial" w:cs="Arial"/>
                <w:color w:val="363636"/>
              </w:rPr>
            </w:pPr>
            <w:r>
              <w:rPr>
                <w:b/>
                <w:bCs/>
                <w:color w:val="363636"/>
                <w:sz w:val="28"/>
                <w:szCs w:val="28"/>
              </w:rPr>
              <w:t>Ніна ГАРБУЗА</w:t>
            </w:r>
          </w:p>
          <w:p w14:paraId="4242ADC6" w14:textId="77777777" w:rsidR="00DC17C4" w:rsidRDefault="00DC17C4">
            <w:pPr>
              <w:ind w:left="-108" w:right="-1" w:firstLine="108"/>
              <w:rPr>
                <w:rFonts w:ascii="Arial" w:hAnsi="Arial" w:cs="Arial"/>
                <w:color w:val="363636"/>
              </w:rPr>
            </w:pPr>
            <w:r>
              <w:rPr>
                <w:b/>
                <w:bCs/>
                <w:color w:val="363636"/>
                <w:sz w:val="28"/>
                <w:szCs w:val="28"/>
              </w:rPr>
              <w:t> </w:t>
            </w:r>
          </w:p>
          <w:p w14:paraId="13116956" w14:textId="77777777" w:rsidR="00DC17C4" w:rsidRDefault="00DC17C4">
            <w:pPr>
              <w:ind w:left="-108" w:right="-1" w:firstLine="108"/>
              <w:rPr>
                <w:rFonts w:ascii="Arial" w:hAnsi="Arial" w:cs="Arial"/>
                <w:color w:val="363636"/>
              </w:rPr>
            </w:pPr>
            <w:r>
              <w:rPr>
                <w:b/>
                <w:bCs/>
                <w:color w:val="363636"/>
                <w:sz w:val="28"/>
                <w:szCs w:val="28"/>
              </w:rPr>
              <w:t>Катерина КОВАЛЬ</w:t>
            </w:r>
          </w:p>
          <w:p w14:paraId="1E02CB01" w14:textId="77777777" w:rsidR="00DC17C4" w:rsidRDefault="00DC17C4">
            <w:pPr>
              <w:ind w:left="-108" w:right="-1" w:firstLine="108"/>
              <w:rPr>
                <w:rFonts w:ascii="Arial" w:hAnsi="Arial" w:cs="Arial"/>
                <w:color w:val="363636"/>
              </w:rPr>
            </w:pPr>
            <w:r>
              <w:rPr>
                <w:b/>
                <w:bCs/>
                <w:color w:val="363636"/>
                <w:sz w:val="28"/>
                <w:szCs w:val="28"/>
              </w:rPr>
              <w:t> </w:t>
            </w:r>
          </w:p>
          <w:p w14:paraId="6C32B921" w14:textId="77777777" w:rsidR="00DC17C4" w:rsidRDefault="00DC17C4">
            <w:pPr>
              <w:ind w:left="-108" w:right="-1" w:firstLine="108"/>
              <w:rPr>
                <w:rFonts w:ascii="Arial" w:hAnsi="Arial" w:cs="Arial"/>
                <w:color w:val="363636"/>
              </w:rPr>
            </w:pPr>
            <w:r>
              <w:rPr>
                <w:b/>
                <w:bCs/>
                <w:color w:val="363636"/>
                <w:sz w:val="28"/>
                <w:szCs w:val="28"/>
              </w:rPr>
              <w:t>Дмитро КУРИЛЕНКО</w:t>
            </w:r>
          </w:p>
          <w:p w14:paraId="70F52A09" w14:textId="77777777" w:rsidR="00DC17C4" w:rsidRDefault="00DC17C4">
            <w:pPr>
              <w:ind w:left="-108" w:right="-1" w:firstLine="108"/>
              <w:rPr>
                <w:rFonts w:ascii="Arial" w:hAnsi="Arial" w:cs="Arial"/>
                <w:color w:val="363636"/>
              </w:rPr>
            </w:pPr>
            <w:r>
              <w:rPr>
                <w:b/>
                <w:bCs/>
                <w:color w:val="363636"/>
                <w:sz w:val="28"/>
                <w:szCs w:val="28"/>
              </w:rPr>
              <w:t> </w:t>
            </w:r>
          </w:p>
          <w:p w14:paraId="085A8FA3" w14:textId="77777777" w:rsidR="00DC17C4" w:rsidRDefault="00DC17C4">
            <w:pPr>
              <w:ind w:left="-108" w:right="-1" w:firstLine="108"/>
              <w:rPr>
                <w:rFonts w:ascii="Arial" w:hAnsi="Arial" w:cs="Arial"/>
                <w:color w:val="363636"/>
              </w:rPr>
            </w:pPr>
            <w:r>
              <w:rPr>
                <w:b/>
                <w:bCs/>
                <w:color w:val="363636"/>
                <w:sz w:val="28"/>
                <w:szCs w:val="28"/>
              </w:rPr>
              <w:t>Віталій МАВРОДІ</w:t>
            </w:r>
          </w:p>
        </w:tc>
      </w:tr>
      <w:tr w:rsidR="00DC17C4" w14:paraId="1E78F14F" w14:textId="77777777" w:rsidTr="00DC17C4">
        <w:tc>
          <w:tcPr>
            <w:tcW w:w="3298" w:type="dxa"/>
            <w:shd w:val="clear" w:color="auto" w:fill="FCFCFC"/>
            <w:tcMar>
              <w:top w:w="0" w:type="dxa"/>
              <w:left w:w="108" w:type="dxa"/>
              <w:bottom w:w="0" w:type="dxa"/>
              <w:right w:w="108" w:type="dxa"/>
            </w:tcMar>
            <w:hideMark/>
          </w:tcPr>
          <w:p w14:paraId="16957907" w14:textId="77777777" w:rsidR="00DC17C4" w:rsidRDefault="00DC17C4">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F50B6D0" w14:textId="77777777" w:rsidR="00DC17C4" w:rsidRDefault="00DC17C4">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6824F62" w14:textId="77777777" w:rsidR="00DC17C4" w:rsidRDefault="00DC17C4">
            <w:pPr>
              <w:ind w:right="-1"/>
              <w:rPr>
                <w:rFonts w:ascii="Arial" w:hAnsi="Arial" w:cs="Arial"/>
                <w:color w:val="363636"/>
              </w:rPr>
            </w:pPr>
            <w:r>
              <w:rPr>
                <w:b/>
                <w:bCs/>
                <w:color w:val="363636"/>
                <w:sz w:val="28"/>
                <w:szCs w:val="28"/>
              </w:rPr>
              <w:t> </w:t>
            </w:r>
          </w:p>
          <w:p w14:paraId="602C4C53" w14:textId="77777777" w:rsidR="00DC17C4" w:rsidRDefault="00DC17C4">
            <w:pPr>
              <w:ind w:right="-1"/>
              <w:rPr>
                <w:rFonts w:ascii="Arial" w:hAnsi="Arial" w:cs="Arial"/>
                <w:color w:val="363636"/>
              </w:rPr>
            </w:pPr>
            <w:r>
              <w:rPr>
                <w:b/>
                <w:bCs/>
                <w:color w:val="363636"/>
                <w:sz w:val="28"/>
                <w:szCs w:val="28"/>
              </w:rPr>
              <w:t>Олексій МІХЕД</w:t>
            </w:r>
          </w:p>
        </w:tc>
      </w:tr>
      <w:tr w:rsidR="00DC17C4" w14:paraId="5EB3355F" w14:textId="77777777" w:rsidTr="00DC17C4">
        <w:tc>
          <w:tcPr>
            <w:tcW w:w="3298" w:type="dxa"/>
            <w:shd w:val="clear" w:color="auto" w:fill="FCFCFC"/>
            <w:tcMar>
              <w:top w:w="0" w:type="dxa"/>
              <w:left w:w="108" w:type="dxa"/>
              <w:bottom w:w="0" w:type="dxa"/>
              <w:right w:w="108" w:type="dxa"/>
            </w:tcMar>
            <w:hideMark/>
          </w:tcPr>
          <w:p w14:paraId="20CE1F6B" w14:textId="77777777" w:rsidR="00DC17C4" w:rsidRDefault="00DC17C4">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1E981CCC" w14:textId="77777777" w:rsidR="00DC17C4" w:rsidRDefault="00DC17C4">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4C95782E" w14:textId="77777777" w:rsidR="00DC17C4" w:rsidRDefault="00DC17C4">
            <w:pPr>
              <w:ind w:right="-1"/>
              <w:rPr>
                <w:rFonts w:ascii="Arial" w:hAnsi="Arial" w:cs="Arial"/>
                <w:color w:val="363636"/>
              </w:rPr>
            </w:pPr>
            <w:r>
              <w:rPr>
                <w:b/>
                <w:bCs/>
                <w:color w:val="363636"/>
                <w:sz w:val="28"/>
                <w:szCs w:val="28"/>
              </w:rPr>
              <w:t> </w:t>
            </w:r>
          </w:p>
          <w:p w14:paraId="1D304DC9" w14:textId="77777777" w:rsidR="00DC17C4" w:rsidRDefault="00DC17C4">
            <w:pPr>
              <w:ind w:right="-1"/>
              <w:rPr>
                <w:rFonts w:ascii="Arial" w:hAnsi="Arial" w:cs="Arial"/>
                <w:color w:val="363636"/>
              </w:rPr>
            </w:pPr>
            <w:r>
              <w:rPr>
                <w:b/>
                <w:bCs/>
                <w:color w:val="363636"/>
                <w:sz w:val="28"/>
                <w:szCs w:val="28"/>
              </w:rPr>
              <w:lastRenderedPageBreak/>
              <w:t>Тетяна СТЕПАНОВА</w:t>
            </w:r>
          </w:p>
          <w:p w14:paraId="6124E006" w14:textId="77777777" w:rsidR="00DC17C4" w:rsidRDefault="00DC17C4">
            <w:pPr>
              <w:ind w:right="-1"/>
              <w:rPr>
                <w:rFonts w:ascii="Arial" w:hAnsi="Arial" w:cs="Arial"/>
                <w:color w:val="363636"/>
              </w:rPr>
            </w:pPr>
            <w:r>
              <w:rPr>
                <w:b/>
                <w:bCs/>
                <w:color w:val="363636"/>
                <w:sz w:val="28"/>
                <w:szCs w:val="28"/>
              </w:rPr>
              <w:t> </w:t>
            </w:r>
          </w:p>
        </w:tc>
      </w:tr>
    </w:tbl>
    <w:p w14:paraId="5F7CCF9E" w14:textId="1C136CA2" w:rsidR="00B72EFE" w:rsidRPr="00D86F71" w:rsidRDefault="00B72EFE" w:rsidP="00DC17C4">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317-2009-%D0%B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28661</Words>
  <Characters>16337</Characters>
  <Application>Microsoft Office Word</Application>
  <DocSecurity>0</DocSecurity>
  <Lines>136</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2026-04-06T12:00:00Z</dcterms:created>
  <dcterms:modified xsi:type="dcterms:W3CDTF">2026-04-06T12:00:00Z</dcterms:modified>
</cp:coreProperties>
</file>